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5A" w:rsidRPr="00076D5A" w:rsidRDefault="00076D5A" w:rsidP="00076D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6D5A" w:rsidRPr="00076D5A" w:rsidRDefault="00076D5A" w:rsidP="00076D5A">
      <w:pPr>
        <w:pStyle w:val="a3"/>
        <w:spacing w:before="150" w:beforeAutospacing="0" w:after="0" w:afterAutospacing="0"/>
        <w:ind w:right="75"/>
        <w:jc w:val="right"/>
        <w:rPr>
          <w:rStyle w:val="a5"/>
          <w:color w:val="000000"/>
          <w:sz w:val="28"/>
          <w:szCs w:val="28"/>
        </w:rPr>
      </w:pPr>
      <w:r w:rsidRPr="00076D5A">
        <w:rPr>
          <w:rStyle w:val="a5"/>
          <w:color w:val="000000"/>
          <w:sz w:val="28"/>
          <w:szCs w:val="28"/>
        </w:rPr>
        <w:t>УТВЕРЖДЕНО</w:t>
      </w:r>
    </w:p>
    <w:p w:rsidR="00076D5A" w:rsidRPr="00076D5A" w:rsidRDefault="00076D5A" w:rsidP="00076D5A">
      <w:pPr>
        <w:pStyle w:val="a3"/>
        <w:spacing w:before="150" w:beforeAutospacing="0" w:after="0" w:afterAutospacing="0"/>
        <w:ind w:right="75"/>
        <w:jc w:val="right"/>
        <w:rPr>
          <w:rStyle w:val="a5"/>
          <w:color w:val="000000"/>
          <w:sz w:val="28"/>
          <w:szCs w:val="28"/>
        </w:rPr>
      </w:pPr>
      <w:r w:rsidRPr="00076D5A">
        <w:rPr>
          <w:rStyle w:val="a5"/>
          <w:color w:val="000000"/>
          <w:sz w:val="28"/>
          <w:szCs w:val="28"/>
        </w:rPr>
        <w:t xml:space="preserve">Приказом МОУ </w:t>
      </w:r>
      <w:proofErr w:type="gramStart"/>
      <w:r w:rsidRPr="00076D5A">
        <w:rPr>
          <w:rStyle w:val="a5"/>
          <w:color w:val="000000"/>
          <w:sz w:val="28"/>
          <w:szCs w:val="28"/>
        </w:rPr>
        <w:t>Кадетской</w:t>
      </w:r>
      <w:proofErr w:type="gramEnd"/>
      <w:r w:rsidRPr="00076D5A">
        <w:rPr>
          <w:rStyle w:val="a5"/>
          <w:color w:val="000000"/>
          <w:sz w:val="28"/>
          <w:szCs w:val="28"/>
        </w:rPr>
        <w:t xml:space="preserve"> ОШ</w:t>
      </w:r>
    </w:p>
    <w:p w:rsidR="00076D5A" w:rsidRPr="00076D5A" w:rsidRDefault="00076D5A" w:rsidP="00076D5A">
      <w:pPr>
        <w:pStyle w:val="a3"/>
        <w:spacing w:before="150" w:beforeAutospacing="0" w:after="0" w:afterAutospacing="0"/>
        <w:ind w:right="75"/>
        <w:jc w:val="right"/>
        <w:rPr>
          <w:rStyle w:val="a5"/>
          <w:color w:val="000000"/>
          <w:sz w:val="28"/>
          <w:szCs w:val="28"/>
        </w:rPr>
      </w:pPr>
      <w:r w:rsidRPr="00076D5A">
        <w:rPr>
          <w:rStyle w:val="a5"/>
          <w:color w:val="000000"/>
          <w:sz w:val="28"/>
          <w:szCs w:val="28"/>
        </w:rPr>
        <w:t>№ 19 от 20.09.2013   г.</w:t>
      </w:r>
    </w:p>
    <w:p w:rsidR="00076D5A" w:rsidRPr="00076D5A" w:rsidRDefault="00076D5A" w:rsidP="00076D5A">
      <w:pPr>
        <w:pStyle w:val="a3"/>
        <w:spacing w:before="150" w:beforeAutospacing="0" w:after="0" w:afterAutospacing="0"/>
        <w:ind w:right="75"/>
        <w:jc w:val="right"/>
        <w:rPr>
          <w:rStyle w:val="a5"/>
          <w:color w:val="000000"/>
          <w:sz w:val="28"/>
          <w:szCs w:val="28"/>
        </w:rPr>
      </w:pPr>
      <w:r w:rsidRPr="00076D5A">
        <w:rPr>
          <w:rStyle w:val="a5"/>
          <w:color w:val="000000"/>
          <w:sz w:val="28"/>
          <w:szCs w:val="28"/>
        </w:rPr>
        <w:t>Директор __________</w:t>
      </w:r>
    </w:p>
    <w:p w:rsidR="00076D5A" w:rsidRPr="00076D5A" w:rsidRDefault="00076D5A" w:rsidP="00076D5A">
      <w:pPr>
        <w:pStyle w:val="a3"/>
        <w:spacing w:before="150" w:beforeAutospacing="0" w:after="0" w:afterAutospacing="0"/>
        <w:ind w:right="75"/>
        <w:jc w:val="right"/>
        <w:rPr>
          <w:rStyle w:val="a5"/>
          <w:color w:val="000000"/>
          <w:sz w:val="28"/>
          <w:szCs w:val="28"/>
        </w:rPr>
      </w:pPr>
      <w:r w:rsidRPr="00076D5A">
        <w:rPr>
          <w:rStyle w:val="a5"/>
          <w:color w:val="000000"/>
          <w:sz w:val="28"/>
          <w:szCs w:val="28"/>
        </w:rPr>
        <w:t>В.Г.Тимофеева</w:t>
      </w:r>
    </w:p>
    <w:p w:rsidR="00076D5A" w:rsidRPr="00076D5A" w:rsidRDefault="00076D5A" w:rsidP="00076D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76D5A" w:rsidRPr="00076D5A" w:rsidRDefault="00076D5A" w:rsidP="00076D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</w:p>
    <w:p w:rsidR="00076D5A" w:rsidRPr="00076D5A" w:rsidRDefault="00076D5A" w:rsidP="00076D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предоставления услуги</w:t>
      </w:r>
    </w:p>
    <w:p w:rsidR="00076D5A" w:rsidRPr="00076D5A" w:rsidRDefault="00076D5A" w:rsidP="00076D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«Зачисление в образовательное учреждение»</w:t>
      </w:r>
    </w:p>
    <w:p w:rsidR="00076D5A" w:rsidRPr="00076D5A" w:rsidRDefault="00076D5A" w:rsidP="00076D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электронной форме</w:t>
      </w:r>
    </w:p>
    <w:p w:rsidR="00076D5A" w:rsidRPr="00076D5A" w:rsidRDefault="00076D5A" w:rsidP="00076D5A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D5A" w:rsidRPr="00076D5A" w:rsidRDefault="00076D5A" w:rsidP="00076D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Порядок предоставления в электронной форме услуги «Зачисление в образовательное учреждение»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образовательное учреждение (далее – услуга).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Наименование услуги – «Зачисление в образовательное учреждение».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 Непосредственное предоставление услуги осуществляет муниципальное образовательное учреждение Кадетская общеобразовательная школа.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hyperlink r:id="rId4" w:tooltip=" скачать  документ " w:history="1">
        <w:r w:rsidRPr="00076D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от 10 июля 1992 года № 3266-I "Об образовании" (Ведомости Съезда народных депутатов Российской Федерации и Верховного Совета Российской Федерации, 30.07.1992, № 3);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5" w:tooltip=" скачать  документ " w:history="1">
        <w:r w:rsidRPr="00076D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24 июля 1998 года № 124-ФЗ "Об основных гарантиях прав ребёнка в Российской Федерации" (Российская газета, 05.08.1998, № 147);</w:t>
      </w:r>
    </w:p>
    <w:p w:rsidR="00076D5A" w:rsidRPr="00076D5A" w:rsidRDefault="00076D5A" w:rsidP="00076D5A">
      <w:pPr>
        <w:spacing w:before="150" w:after="0" w:line="240" w:lineRule="auto"/>
        <w:ind w:left="139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 приёма граждан в общеобразовательные учреждения, утверждённый приказом Министерства образования и науки Российской Федерации от 15 февраля 2012 г. № 107 "Об утверждении Порядка приёма граждан в общеобразовательные учреждения" (Российская газета, 25.04. 2012 г.,  № 91);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постановление Правительства области от 15.08.2011 г. № 599-п "Об утверждении Перечня услуг, оказываемых в Ярославской области </w:t>
      </w: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государственными и муниципальными учреждениями и иными организациями и предоставляемых в электронной форме" (Документ-Регион, 26.08.2011, № 68).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Заявителями на получение услуги являются: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родители (законные представители) детей, желающие устроить ребёнка на обучение в образовательное учреждение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заявление родителей (законных представителей);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 и ксерокопия свидетельства о регистрации ребёнка по месту жительства;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 и ксерокопия свидетельства о рождении ребёнка.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во 2-11 классы, кроме указанных документов, предоставляется личное дело обучающегося.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на ступень среднего (полного) общего образования, кроме указанных документов, </w:t>
      </w:r>
      <w:proofErr w:type="gramStart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документ</w:t>
      </w:r>
      <w:proofErr w:type="gramEnd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образца об основном общем образовании.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Требования к формату данных.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случае обращения за услугой посредством электронной почты, заявитель представляет </w:t>
      </w:r>
      <w:proofErr w:type="spellStart"/>
      <w:proofErr w:type="gramStart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скан-копии</w:t>
      </w:r>
      <w:proofErr w:type="spellEnd"/>
      <w:proofErr w:type="gramEnd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для зачисления документов в формате PDF, заверенные электронной цифровой подписью.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Сроки предоставления услуги.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1.8.1. Рассмотрение заявления о зачислении в образовательное учреждение и пакета поступивших в образовательное учреждение документов – не более 2 рабочих дней.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1.8.2. Подписание руководителем образовательного учреждения приказа о зачислении в течение 7 рабочих дней после приема документов.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зачисления в образовательные учреждения в середине учебного года – в течение 1 рабочего дня после приёма документов заявителя.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Результат предоставления услуги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Конечным результатом предоставления услуги является зачисление ребёнка заявителя  в образовательное учреждение или мотивированный отказ в зачислении ребёнка заявителя в образовательное учреждение.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1.10. 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1.11. Исчерпывающий перечень оснований для отказа в приёме документов, необходимых для предоставления услуги: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предоставление неполного пакета документов, перечисленных в пункте 1.6.данного раздела Порядка;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представленных документах недостоверных (искажённых) сведений.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Оснований для отказа в предоставлении услуги нет.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1.13. Требования к порядку информирования о порядке предоставления и содержании услуги.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1.13.1. Информирование о порядке предоставления услуги осуществляется учреждением.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почтовый адрес: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Ростовский </w:t>
      </w: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</w:t>
      </w: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proofErr w:type="spellEnd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shkola</w:t>
      </w:r>
      <w:proofErr w:type="spellEnd"/>
      <w:r w:rsidRPr="003E04F3">
        <w:rPr>
          <w:rFonts w:ascii="Verdana" w:hAnsi="Verdana" w:cs="Tahoma"/>
          <w:color w:val="000000"/>
          <w:sz w:val="21"/>
          <w:szCs w:val="21"/>
        </w:rPr>
        <w:t>-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sudino</w:t>
      </w:r>
      <w:proofErr w:type="spellEnd"/>
      <w:r w:rsidRPr="003E04F3">
        <w:rPr>
          <w:rFonts w:ascii="Verdana" w:hAnsi="Verdana" w:cs="Tahoma"/>
          <w:color w:val="000000"/>
          <w:sz w:val="21"/>
          <w:szCs w:val="21"/>
        </w:rPr>
        <w:t>@</w:t>
      </w:r>
      <w:r>
        <w:rPr>
          <w:rFonts w:ascii="Verdana" w:hAnsi="Verdana" w:cs="Tahoma"/>
          <w:color w:val="000000"/>
          <w:sz w:val="21"/>
          <w:szCs w:val="21"/>
          <w:lang w:val="en-US"/>
        </w:rPr>
        <w:t>mail</w:t>
      </w:r>
      <w:r w:rsidRPr="003E04F3">
        <w:rPr>
          <w:rFonts w:ascii="Verdana" w:hAnsi="Verdana" w:cs="Tahoma"/>
          <w:color w:val="000000"/>
          <w:sz w:val="21"/>
          <w:szCs w:val="21"/>
        </w:rPr>
        <w:t>.</w:t>
      </w:r>
      <w:proofErr w:type="spellStart"/>
      <w:r>
        <w:rPr>
          <w:rFonts w:ascii="Verdana" w:hAnsi="Verdana" w:cs="Tahoma"/>
          <w:color w:val="000000"/>
          <w:sz w:val="21"/>
          <w:szCs w:val="21"/>
          <w:lang w:val="en-US"/>
        </w:rPr>
        <w:t>ru</w:t>
      </w:r>
      <w:proofErr w:type="spellEnd"/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8(536) 22-4-98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8(536) 22-4-98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1.13.2.  Информирование об услуге осуществляется образовательным учреждением при личном обращении заявителя, с использованием почтовой, телефонной связи, посредством электронной почты, через свой официальный сайт.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Консультации по вопросам предоставления услуги проводятся уполномоченными работниками образовательных учреждений в течение рабочего дня.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1.13.3. На официальном сайте образовательного учреждения размещаются информация об услуге и формы заявлений, необходимых для её получения, доступные для копирования.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1.13.4. График работы учреждения: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Понедельник – пятница с 8.00 до 18.00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с 8.00 до 15.00</w:t>
      </w:r>
    </w:p>
    <w:p w:rsidR="00076D5A" w:rsidRPr="00076D5A" w:rsidRDefault="00076D5A" w:rsidP="00076D5A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Предоставление услуги состоит из следующих административных процедур: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(направление) заявителем заявления и документов, необходимых для зачисления ребёнка в образовательное учреждение;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регистрация, рассмотрение документов заявителя, принятие решения о зачислении (отказе в зачислении);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заявителя о принятом решении.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Представление (направление) заявителем заявления и документов, необходимых для зачисления в образовательное учреждение.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2.2.1. При обращении заявителя на сайт учреждения заявитель: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входит в раздел "Зачисление в образовательное учреждение";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копирует и заполняет предложенную форму заявления о предоставлении услуги;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прилагает (прикрепляет) скан-копию заявления в формате PDF, заверенного электронной цифровой подписью, электронные копии необходимых для зачисления документов (по желанию) в формате PDF;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заявление о предоставлении услуги (далее – заявление) и приложенные документы в образовательное учреждение посредством электронной почты.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образовательного учреждения, выполняющий функцию оператора (далее – оператор):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принимает заявление и необходимые для зачисления документы;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правильность заполнения полей заявления заявителем;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полноту представленных документов;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регистрирует принятые документы;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заявителя о том, что его документы в электронном виде приняты, сообщает регистрационный номер и сроки предоставления оригиналов документов или информирует о наличии оснований для отказа в приеме документов для предоставления услуги с указанием причин.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выполнения административной процедуры – в течение 2 рабочих дней с момента поступления заявления.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При личном обращении в случае подачи заявления посредством электронной почты: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обращается лично в образовательное учреждение, в которое подал заявление, и представляет пакет документов, указанных в пункте 1.6 раздела 1Порядка.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 образовательного учреждения, ответственный за приём документов: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устанавливает личность заявителя (проверяет документ, удостоверяющий его личность);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сверяет документы, поданные в электронном виде с оригиналами;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наличие всех необходимых документов, указанных в пункте 1.6 раздела 1 Порядка, удостоверяясь, что: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 написаны разборчиво;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отчество, дата рождения, адрес места жительства ребёнка заявителя и заявителя написаны полностью;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нет подчисток, приписок, зачёркнутых слов и иных неоговоренных исправлений;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все документы оформлены правильно, работник образовательного учреждения сообщает заявителю о сроке издания приказа о зачислении.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 административной процедуры – приём оригиналов документов заявителя или возврат документов.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выполнения административной процедуры – не более 30 минут.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 – работник образовательного учреждения, ответственный за приём документов.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При личном обращении с заявлением о зачислении: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Заявитель обращается лично в интересующее его образовательное учреждение и представляет пакет документов, указанных в пункте 1.6. раздела 1 Порядка.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Работник образовательного учреждения, ответственный за приём документов: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устанавливает личность заявителя (проверяет документ, удостоверяющий его личность);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наличие всех необходимых документов, указанных в пункте 1.6 раздела 1 Порядка, удостоверяясь, что: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 написаны разборчиво;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отчество, дата рождения, адрес места жительства ребёнка заявителя и заявителя написаны полностью;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нет подчисток, приписок, зачёркнутых слов и иных неоговоренных исправлений;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фактов отсутствия необходимых документов, указанных </w:t>
      </w:r>
      <w:proofErr w:type="spellStart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впункте</w:t>
      </w:r>
      <w:proofErr w:type="spellEnd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1.6 раздела 1 Порядка, работник образовательного учреждения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все документы оформлены правильно, работник образовательного учреждения регистрирует документы заявителя в установленном порядке и сообщает заявителю о сроке издания приказа о зачислении.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 административной процедуры – регистрация документов заявителя в журнале регистрации или возврат документов.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выполнения административной процедуры – не более 30 минут.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 – работник образовательного учреждения, ответственный за приём документов.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Рассмотрение документов заявителя, принятие решения о зачислении (отказе в зачислении).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Основанием для начала административной процедуры является регистрация документов заявителя.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Работник образовательного учреждения на основании представленных документов готовит проект приказа о зачислении ребёнка заявителя  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учреждения.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 для отказа в зачислении: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свободных мест в образовательном учреждении;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несоответствие возраста или образования поступающего уровню образовательной программы образовательного учреждения;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медицинских противопоказаний.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Руководитель образовательного учреждения подписывает приказ о зачислении ребёнка заявителя (заявителя)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 административной процедуры – приказ о зачислении (письмо об отказе в зачислении) ребёнка заявителя  в образовательное учреждение.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административной процедуры – в течение 7 рабочих дней после получения документов.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зачисления в середине учебного года – в течение 1 рабочего </w:t>
      </w:r>
      <w:proofErr w:type="spellStart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дняпосле</w:t>
      </w:r>
      <w:proofErr w:type="spellEnd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 документов заявителя.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Информирование заявителя о принятом решении.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2.5.1. Работник образовательного учреждения информирует заявителя о принятом решении посредством направления письма заявителям об отказе в зачислении или размещения приказа о зачислении на информационном стенде в  образовательном учреждении.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административной процедуры – через 2 рабочих дня после подписания руководителем учреждения приказа о зачислении или письма об отказе в зачислении.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Формы </w:t>
      </w:r>
      <w:proofErr w:type="gramStart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Порядка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</w:t>
      </w:r>
      <w:proofErr w:type="gramStart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Порядка осуществляет директор школы.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3.2. Текущий </w:t>
      </w:r>
      <w:proofErr w:type="gramStart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предоставления услуги, контроль за полнотой и качеством предоставления услуги осуществляет заместитель директора по </w:t>
      </w:r>
      <w:proofErr w:type="spellStart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воспитательной работе.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076D5A" w:rsidRPr="00076D5A" w:rsidRDefault="00076D5A" w:rsidP="00076D5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3.4.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почте, на официальном сайте учреждения.</w:t>
      </w:r>
    </w:p>
    <w:p w:rsidR="002409B2" w:rsidRPr="00076D5A" w:rsidRDefault="002409B2">
      <w:pPr>
        <w:rPr>
          <w:rFonts w:ascii="Times New Roman" w:hAnsi="Times New Roman" w:cs="Times New Roman"/>
          <w:sz w:val="28"/>
          <w:szCs w:val="28"/>
        </w:rPr>
      </w:pPr>
    </w:p>
    <w:sectPr w:rsidR="002409B2" w:rsidRPr="00076D5A" w:rsidSect="0024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5A"/>
    <w:rsid w:val="00076D5A"/>
    <w:rsid w:val="002409B2"/>
    <w:rsid w:val="0039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</w:style>
  <w:style w:type="paragraph" w:styleId="1">
    <w:name w:val="heading 1"/>
    <w:basedOn w:val="a"/>
    <w:link w:val="10"/>
    <w:uiPriority w:val="9"/>
    <w:qFormat/>
    <w:rsid w:val="00076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D5A"/>
    <w:rPr>
      <w:color w:val="0000FF"/>
      <w:u w:val="single"/>
    </w:rPr>
  </w:style>
  <w:style w:type="character" w:styleId="a5">
    <w:name w:val="Strong"/>
    <w:basedOn w:val="a0"/>
    <w:uiPriority w:val="22"/>
    <w:qFormat/>
    <w:rsid w:val="00076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9146.0/" TargetMode="External"/><Relationship Id="rId4" Type="http://schemas.openxmlformats.org/officeDocument/2006/relationships/hyperlink" Target="garantf1://1006423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cp:lastPrinted>2015-02-12T12:58:00Z</cp:lastPrinted>
  <dcterms:created xsi:type="dcterms:W3CDTF">2015-02-12T12:47:00Z</dcterms:created>
  <dcterms:modified xsi:type="dcterms:W3CDTF">2015-02-12T13:00:00Z</dcterms:modified>
</cp:coreProperties>
</file>