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1F" w:rsidRDefault="0031651F" w:rsidP="0031651F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УТВЕРЖДЕНО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Приказом МОУ </w:t>
      </w:r>
      <w:proofErr w:type="gramStart"/>
      <w:r>
        <w:rPr>
          <w:rStyle w:val="a5"/>
          <w:rFonts w:ascii="Verdana" w:hAnsi="Verdana" w:cs="Tahoma"/>
          <w:color w:val="000000"/>
          <w:sz w:val="21"/>
          <w:szCs w:val="21"/>
        </w:rPr>
        <w:t>Кадетской</w:t>
      </w:r>
      <w:proofErr w:type="gramEnd"/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 ОШ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№ 19 от 20.09.2013   г.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Директор __________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right"/>
        <w:rPr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В.Г.Тимофеева</w:t>
      </w:r>
    </w:p>
    <w:p w:rsidR="0031651F" w:rsidRPr="001A4F2C" w:rsidRDefault="0031651F" w:rsidP="001A4F2C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A4F2C">
        <w:rPr>
          <w:rFonts w:ascii="Verdana" w:hAnsi="Verdana" w:cs="Tahoma"/>
          <w:b/>
          <w:color w:val="000000"/>
          <w:sz w:val="21"/>
          <w:szCs w:val="21"/>
        </w:rPr>
        <w:t>ПОРЯДОК</w:t>
      </w:r>
    </w:p>
    <w:p w:rsidR="0031651F" w:rsidRDefault="0031651F" w:rsidP="001A4F2C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предоставления услуги</w:t>
      </w:r>
    </w:p>
    <w:p w:rsidR="0031651F" w:rsidRDefault="0031651F" w:rsidP="001A4F2C">
      <w:pPr>
        <w:pStyle w:val="a3"/>
        <w:spacing w:before="150" w:beforeAutospacing="0" w:after="0" w:afterAutospacing="0"/>
        <w:ind w:left="-284"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«Предоставление информации о текущей успеваемости обучающегося в образовательном учреждении, ведение дневника и журнала успеваемости»</w:t>
      </w:r>
    </w:p>
    <w:p w:rsidR="0031651F" w:rsidRDefault="0031651F" w:rsidP="001A4F2C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в электронной форме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 Общие положения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1.1.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Порядок предоставления в электронной форме услуги «Предоставление информации о текущей успеваемости обучающегося в образовательном учреждении, ведению дневника и журнала успеваемости» (далее – Порядок) определяет сроки и последовательность действий, а также порядок взаимодействия между участниками процесса предоставления услуги по предоставлению информации о текущей успеваемости обучающегося в образовательном учреждении, ведению дневника и журнала успеваемости (далее – услуга).</w:t>
      </w:r>
      <w:proofErr w:type="gramEnd"/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1.2. Наименование услуги – «Предоставление информации о текущей успеваемости обучающегося в образовательном учреждении, ведению дневника и журнала успеваемости».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1.3. Непосредственное предоставление услуги осуществляет муниципальное  образовательное учреждение Кадетская общеобразовательная школа.     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color w:val="000000"/>
          <w:sz w:val="21"/>
          <w:szCs w:val="21"/>
        </w:rPr>
        <w:t>- Закон Российской Федерации от 10 июля 1992 года № 3266-I «Об образовании» (Ведомости Съезда народных депутатов Российской Федерации и Верховного Совета Российской Федерации, 30.07.92, № 3);</w:t>
      </w:r>
      <w:proofErr w:type="gramEnd"/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  - Федеральный закон от 27 июля 2006 года № 152-ФЗ «О персональных данных» (Российская газета, 29.07.2006, № 65);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Федеральный закон от 27 июля 2010 года № 210-ФЗ «Об организации предоставления государственных и муниципальных услуг» (Российская газета, 30.07.2010, № 168);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постановление  Правительства  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  26.08.2011, № 68).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1.5. Заявителями являются обучающиеся общеобразовательных учреждений и их родители (законные представители):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- родители (законные представители)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в муниципальном образовательном учреждении,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lastRenderedPageBreak/>
        <w:t>- лица, достигшие возраста 14 лет, обучающиеся в муниципальном образовательном учреждении.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документ, удостоверяющий личность заявителя.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Заявитель обращается в образовательное учреждение для получения учётной записи для доступа к электронному дневнику.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1.7. Услуга предоставляется при наличии у заявителя технического устройства, оснащенного выходом в информационно-телекоммуникационную сеть "Интернет".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1.8. Обновление в электронном дневнике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– не реже 1 раза в неделю, за исключением каникулярного времени.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1.9. Результат предоставления услуги.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Конечным результатом предоставления услуги является предоставление информации о текущей успеваемости обучающегося в образовательном учреждении.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1.10. Услуга оказывается бесплатно. 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1.11. Исчерпывающий перечень оснований для отказа в приёме документов, необходимых для  предоставления услуги: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не предоставление документа, удостоверяющего личность заявителя;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- заявитель не является законным представителем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обучающегосяобразовательного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учреждения.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1.12. Требования к порядку информирования о порядке предоставления и содержании услуги.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1.12.1. Информирование о порядке предоставления услуги осуществляется учреждением.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Местонахождение и почтовый адрес: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152121 Ярославская область, Ростовский район, д.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Судино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>, дом 27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Адрес электронной почты: 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shkola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-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sudino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@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mail</w:t>
      </w:r>
      <w:r w:rsidRPr="003E04F3">
        <w:rPr>
          <w:rFonts w:ascii="Verdana" w:hAnsi="Verdana" w:cs="Tahoma"/>
          <w:color w:val="000000"/>
          <w:sz w:val="21"/>
          <w:szCs w:val="21"/>
        </w:rPr>
        <w:t>.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1651F" w:rsidRPr="00A233C1" w:rsidRDefault="0031651F" w:rsidP="0031651F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rFonts w:ascii="Verdana" w:hAnsi="Verdana" w:cs="Tahoma"/>
          <w:color w:val="000000"/>
          <w:sz w:val="21"/>
          <w:szCs w:val="21"/>
        </w:rPr>
        <w:t>Справочные телефоны:  </w:t>
      </w:r>
      <w:r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Факс:  </w:t>
      </w:r>
      <w:r>
        <w:rPr>
          <w:rFonts w:ascii="Verdana" w:hAnsi="Verdana" w:cs="Tahoma"/>
          <w:color w:val="000000"/>
          <w:sz w:val="21"/>
          <w:szCs w:val="21"/>
          <w:lang w:val="en-US"/>
        </w:rPr>
        <w:t xml:space="preserve">8(536) 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22-4-</w:t>
      </w:r>
      <w:r>
        <w:rPr>
          <w:rFonts w:ascii="Verdana" w:hAnsi="Verdana" w:cs="Tahoma"/>
          <w:color w:val="000000"/>
          <w:sz w:val="21"/>
          <w:szCs w:val="21"/>
        </w:rPr>
        <w:t xml:space="preserve"> 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98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        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1.12.2. Информирование об услуге осуществляется учреждением при личном обращении заявителя, при обращении с использованием почтовой, телефонной связи, посредством электронной почты, через официальный сайт учреждения.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 Консультации по вопросам предоставления услуги проводятся уполномоченными работниками учреждения в течение рабочего дня.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1.12.4.  График работы учреждения: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Понедельник – пятница с 8.00 до 18.00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Суббота с 8.00 до 15.00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lastRenderedPageBreak/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2.1. Предоставление услуги состоит из следующих административных процедур: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    выдача заявителю учётной записи для доступа к электронному дневнику;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- занесение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электронный журнал успеваемости;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- обновление в электронном дневнике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получение в электронном дневнике заявителями информации о текущей успеваемости.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2.2. Выдача заявителю учётной записи для доступа к электронному дневнику.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2.2.1.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Заявитель обращается в образовательное учреждение к ответственному за выдачу учётных записей к электронному дневнику.</w:t>
      </w:r>
      <w:proofErr w:type="gramEnd"/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2.2.2.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Ответственный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за выдачу учётных записей к электронному дневнику: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 устанавливает личность заявителя (проверяет документ, удостоверяющий его личность);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в случае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,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если заявитель является законным представителем обучающегося образовательного учреждения, выдаёт заявителю учётную запись доступа к электронному дневнику в соответствии с Правилами ведения электронного дневника и журнала образовательного учреждения.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2.2.3. Результат административной процедуры – выдача учётной записи к электронному дневнику.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Срок выполнения административной процедуры – не более 30 минут.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Ответственное должностное лицо – работник образовательного учреждения, ответственный за выдачу учётных записей к электронному дневнику. 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2.3. Занесение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электронный журнал успеваемости.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2.3.1. Ответственные за занесение информации о текущей 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электронный журнал успеваемости вносят в электронный журнал успеваемости информацию о текущей успеваемости обучающихся.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2.3.2. Результат административной процедуры – занесение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электронный журнал успеваемости.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Срок выполнения административной процедуры – в день проведения занятий.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Ответственное должностное лицо – работник образовательного учреждения, ответственный за занесение информации о текущей 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электронный журнал успеваемости.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2.4. Обновление в электронном дневнике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2.4.1. Ответственный за обновление в электронном дневнике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выгружает обезличенные данные из электронного журнала успеваемости в электронный дневник.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2.4.2. Результат административной процедуры – обновление  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электронном дневнике.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lastRenderedPageBreak/>
        <w:t>Срок выполнения административной процедуры – не реже</w:t>
      </w:r>
      <w:r>
        <w:rPr>
          <w:rFonts w:ascii="Verdana" w:hAnsi="Verdana" w:cs="Tahoma"/>
          <w:color w:val="000000"/>
          <w:sz w:val="21"/>
          <w:szCs w:val="21"/>
        </w:rPr>
        <w:br/>
        <w:t>1 раза в неделю, за исключением каникулярного времени.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Ответственное должностное лицо – работник образовательного учреждения, ответственный за обновление в электронном дневнике 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. 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2.5. Получение в электронном дневнике заявителем информации о текущей успеваемости.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2.5.1. Заявитель: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- заходит на сайт электронного дневника, расположенный по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адресу:</w:t>
      </w:r>
      <w:r>
        <w:rPr>
          <w:rFonts w:ascii="Verdana" w:hAnsi="Verdana" w:cs="Tahoma"/>
          <w:color w:val="000000"/>
          <w:sz w:val="21"/>
          <w:szCs w:val="21"/>
          <w:u w:val="single"/>
        </w:rPr>
        <w:t>http</w:t>
      </w:r>
      <w:proofErr w:type="spellEnd"/>
      <w:r>
        <w:rPr>
          <w:rFonts w:ascii="Verdana" w:hAnsi="Verdana" w:cs="Tahoma"/>
          <w:color w:val="000000"/>
          <w:sz w:val="21"/>
          <w:szCs w:val="21"/>
          <w:u w:val="single"/>
        </w:rPr>
        <w:t>://dnevnik76.ru</w:t>
      </w:r>
      <w:r>
        <w:rPr>
          <w:rFonts w:ascii="Verdana" w:hAnsi="Verdana" w:cs="Tahoma"/>
          <w:color w:val="000000"/>
          <w:sz w:val="21"/>
          <w:szCs w:val="21"/>
        </w:rPr>
        <w:t>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выбирает образовательное учреждение;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- вводит выданные ему учётные записи;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- получает информацию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обучающегося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2.5.2. Результат административной процедуры – получение  информации о текущей успеваемости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обучающихся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> в электронном дневнике.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Срок выполнения административной процедуры – в режиме реального времени.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3. Формы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контроля за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исполнением Порядка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3.1.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Контроль за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исполнением Порядка осуществляет заместитель директора по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учебно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– воспитательной работе.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 xml:space="preserve">3.2. Текущий </w:t>
      </w:r>
      <w:proofErr w:type="gramStart"/>
      <w:r>
        <w:rPr>
          <w:rFonts w:ascii="Verdana" w:hAnsi="Verdana" w:cs="Tahoma"/>
          <w:color w:val="000000"/>
          <w:sz w:val="21"/>
          <w:szCs w:val="21"/>
        </w:rPr>
        <w:t>контроль за</w:t>
      </w:r>
      <w:proofErr w:type="gramEnd"/>
      <w:r>
        <w:rPr>
          <w:rFonts w:ascii="Verdana" w:hAnsi="Verdana" w:cs="Tahoma"/>
          <w:color w:val="000000"/>
          <w:sz w:val="21"/>
          <w:szCs w:val="21"/>
        </w:rPr>
        <w:t xml:space="preserve"> организацией предоставления услуги, контроль за полнотой и качеством предоставления услуги осуществляет заместитель директора по </w:t>
      </w:r>
      <w:proofErr w:type="spellStart"/>
      <w:r>
        <w:rPr>
          <w:rFonts w:ascii="Verdana" w:hAnsi="Verdana" w:cs="Tahoma"/>
          <w:color w:val="000000"/>
          <w:sz w:val="21"/>
          <w:szCs w:val="21"/>
        </w:rPr>
        <w:t>учебно</w:t>
      </w:r>
      <w:proofErr w:type="spellEnd"/>
      <w:r>
        <w:rPr>
          <w:rFonts w:ascii="Verdana" w:hAnsi="Verdana" w:cs="Tahoma"/>
          <w:color w:val="000000"/>
          <w:sz w:val="21"/>
          <w:szCs w:val="21"/>
        </w:rPr>
        <w:t xml:space="preserve"> – воспитательной работе.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31651F" w:rsidRDefault="0031651F" w:rsidP="0031651F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1"/>
          <w:szCs w:val="21"/>
        </w:rPr>
        <w:t>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2409B2" w:rsidRDefault="002409B2" w:rsidP="0031651F">
      <w:pPr>
        <w:jc w:val="both"/>
      </w:pPr>
    </w:p>
    <w:sectPr w:rsidR="002409B2" w:rsidSect="0024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51F"/>
    <w:rsid w:val="001A4F2C"/>
    <w:rsid w:val="002409B2"/>
    <w:rsid w:val="0031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51F"/>
    <w:rPr>
      <w:color w:val="0000FF"/>
      <w:u w:val="single"/>
    </w:rPr>
  </w:style>
  <w:style w:type="character" w:styleId="a5">
    <w:name w:val="Strong"/>
    <w:basedOn w:val="a0"/>
    <w:uiPriority w:val="22"/>
    <w:qFormat/>
    <w:rsid w:val="00316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2015-02-12T13:10:00Z</cp:lastPrinted>
  <dcterms:created xsi:type="dcterms:W3CDTF">2015-02-12T13:07:00Z</dcterms:created>
  <dcterms:modified xsi:type="dcterms:W3CDTF">2015-02-12T13:12:00Z</dcterms:modified>
</cp:coreProperties>
</file>