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34" w:rsidRPr="00A077A2" w:rsidRDefault="000A4634" w:rsidP="000A4634">
      <w:pPr>
        <w:tabs>
          <w:tab w:val="left" w:pos="241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0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</w:t>
      </w:r>
      <w:r w:rsidR="00D95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бочей программе по географии в 8</w:t>
      </w:r>
      <w:bookmarkStart w:id="0" w:name="_GoBack"/>
      <w:bookmarkEnd w:id="0"/>
      <w:r w:rsidRPr="00A0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0A4634" w:rsidRPr="00A077A2" w:rsidRDefault="000A4634" w:rsidP="000A4634">
      <w:pPr>
        <w:tabs>
          <w:tab w:val="left" w:pos="241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34" w:rsidRPr="00A077A2" w:rsidRDefault="000A4634" w:rsidP="000A4634">
      <w:pPr>
        <w:tabs>
          <w:tab w:val="left" w:pos="241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Дымова Г.Е.</w:t>
      </w:r>
    </w:p>
    <w:p w:rsidR="000A4634" w:rsidRPr="00A077A2" w:rsidRDefault="000A4634" w:rsidP="000A4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7A2">
        <w:rPr>
          <w:rFonts w:ascii="Times New Roman" w:eastAsia="Calibri" w:hAnsi="Times New Roman" w:cs="Times New Roman"/>
          <w:sz w:val="24"/>
          <w:szCs w:val="24"/>
        </w:rPr>
        <w:t>Рабочая программа по географии разработана на основе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«Школа имени Евгения Родионова» с учётом Примерной программы основного общего образования по географии для 5- 9 классов и авторс</w:t>
      </w:r>
      <w:r>
        <w:rPr>
          <w:rFonts w:ascii="Times New Roman" w:eastAsia="Calibri" w:hAnsi="Times New Roman" w:cs="Times New Roman"/>
          <w:sz w:val="24"/>
          <w:szCs w:val="24"/>
        </w:rPr>
        <w:t>кой программы по географии для 8</w:t>
      </w:r>
      <w:r w:rsidRPr="00A077A2"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A0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«География России.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</w:t>
      </w:r>
      <w:r w:rsidRPr="00A0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</w:t>
      </w:r>
      <w:proofErr w:type="spellStart"/>
      <w:r w:rsidRPr="00A0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А.И.Алексеев</w:t>
      </w:r>
      <w:proofErr w:type="spellEnd"/>
      <w:proofErr w:type="gramEnd"/>
      <w:r w:rsidRPr="00A0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0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О.А.Климанова</w:t>
      </w:r>
      <w:proofErr w:type="spellEnd"/>
      <w:r w:rsidRPr="00A07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Климанов, В.А. Низовцев - М., Дрофа, 2018 г</w:t>
      </w:r>
    </w:p>
    <w:p w:rsidR="000A4634" w:rsidRDefault="000A4634" w:rsidP="000A4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634" w:rsidRPr="000A4634" w:rsidRDefault="000A4634" w:rsidP="000A46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География России. Природа и население. 8 класс. </w:t>
      </w:r>
      <w:proofErr w:type="spellStart"/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А.И.Алексеев</w:t>
      </w:r>
      <w:proofErr w:type="spellEnd"/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В.А.Низовцева</w:t>
      </w:r>
      <w:proofErr w:type="spellEnd"/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Э.В. Ким. – М.: Дрофа, 2018</w:t>
      </w:r>
    </w:p>
    <w:p w:rsidR="000A4634" w:rsidRDefault="000A4634" w:rsidP="000A4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 по географии 8</w:t>
      </w:r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2018</w:t>
      </w:r>
    </w:p>
    <w:p w:rsidR="000A4634" w:rsidRDefault="000A4634" w:rsidP="000A46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Контурная карта по географии 8 </w:t>
      </w:r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2018</w:t>
      </w:r>
    </w:p>
    <w:p w:rsidR="000A4634" w:rsidRDefault="000A4634" w:rsidP="000A46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634" w:rsidRPr="00E95E81" w:rsidRDefault="000A4634" w:rsidP="000A463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E81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предмета в базисном учебном плане </w:t>
      </w:r>
    </w:p>
    <w:p w:rsidR="000A4634" w:rsidRPr="00E95E81" w:rsidRDefault="000A4634" w:rsidP="000A463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E81">
        <w:rPr>
          <w:rFonts w:ascii="Times New Roman" w:eastAsia="Calibri" w:hAnsi="Times New Roman" w:cs="Times New Roman"/>
          <w:sz w:val="24"/>
          <w:szCs w:val="24"/>
        </w:rPr>
        <w:t xml:space="preserve">     География в основной школе изучается с 5 по 9 класс.</w:t>
      </w:r>
    </w:p>
    <w:p w:rsidR="000A4634" w:rsidRPr="00E95E81" w:rsidRDefault="000A4634" w:rsidP="000A463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изучение географии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 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E81">
        <w:rPr>
          <w:rFonts w:ascii="Times New Roman" w:eastAsia="Calibri" w:hAnsi="Times New Roman" w:cs="Times New Roman"/>
          <w:sz w:val="24"/>
          <w:szCs w:val="24"/>
        </w:rPr>
        <w:t xml:space="preserve">классах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отводится </w:t>
      </w:r>
      <w:r w:rsidRPr="00E95E81">
        <w:rPr>
          <w:rFonts w:ascii="Times New Roman" w:eastAsia="Calibri" w:hAnsi="Times New Roman" w:cs="Times New Roman"/>
          <w:sz w:val="24"/>
          <w:szCs w:val="24"/>
        </w:rPr>
        <w:t xml:space="preserve"> 68 ч (2 ч) в неделю. </w:t>
      </w:r>
    </w:p>
    <w:p w:rsidR="000A4634" w:rsidRPr="00A077A2" w:rsidRDefault="000A4634" w:rsidP="000A46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634" w:rsidRPr="000A4634" w:rsidRDefault="000A4634" w:rsidP="000A4634">
      <w:pPr>
        <w:spacing w:before="225"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Требования к результатам освоения основных образовательных программ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готовность и способность обучающихся к саморазвитию;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мотивации к учению и познанию;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ценностно-смысловые установки, отражающие их индивидуально-личностные позиции, социальные компетентности, личностные качества;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 российской, гражданской идентичности;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Самостоятельно </w:t>
      </w:r>
      <w:r w:rsidRPr="000A463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определять</w:t>
      </w: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Pr="000A463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высказывать</w:t>
      </w: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самые простые общие для всех людей правила поведения при общении и сотрудничестве (этические нормы общения и сотрудничества);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 </w:t>
      </w:r>
      <w:r w:rsidRPr="000A463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самостоятельно созданных</w:t>
      </w: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ситуациях общения и сотрудничества, опираясь на общие для всех простые правила поведения, </w:t>
      </w:r>
      <w:r w:rsidRPr="000A463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делать выбор</w:t>
      </w: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какой поступок совершить.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A46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0A46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результаты: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умение организовать свою деятельность: определять цель деятельности на уроке; высказывать свою версию, сравнивать ее с другими; определять последовательность действий для решения предметной задачи (проблемы); давать оценку и самооценку своей работы и работы всех;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умение пользоваться информацией: искать и находить нужную информацию в разных источниках; записывать информацию в виде текста, таблицы, схемы и т.д.; пользоваться словарями, справочником, компьютером;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умение мыслить: наблюдать и делать выводы самостоятельно; сравнивать, группировать предметы, явления; определять причины явлений, событий; обобщать знания и делать выводы;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умение общаться: соблюдать правила этикета в общении; высказывать и доказывать свою точку зрения; слушать других; умело говорить и писать с учётом речевой ситуации;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умение работать в коллективе: работать в группе (сотрудничать в совместном решении проблемы, прогнозировать последствия коллективных решений;</w:t>
      </w:r>
    </w:p>
    <w:p w:rsid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умение оценивать то, что происходит вокруг: оценивать то, что происходит с тобой и вокруг тебя; уважительно относиться к позиции другого, объяснять своё несогласие и пытаться договориться.</w:t>
      </w:r>
    </w:p>
    <w:p w:rsidR="000A4634" w:rsidRPr="000A4634" w:rsidRDefault="000A4634" w:rsidP="000A463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Предметные результаты:</w:t>
      </w:r>
    </w:p>
    <w:p w:rsidR="000A4634" w:rsidRDefault="000A4634" w:rsidP="000A4634">
      <w:pPr>
        <w:widowControl w:val="0"/>
        <w:autoSpaceDE w:val="0"/>
        <w:autoSpaceDN w:val="0"/>
        <w:spacing w:after="0" w:line="276" w:lineRule="auto"/>
        <w:ind w:left="-284" w:right="26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должны отражать </w:t>
      </w:r>
      <w:proofErr w:type="spellStart"/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</w:t>
      </w:r>
      <w:proofErr w:type="spellEnd"/>
      <w:r w:rsidRPr="000A4634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умений:</w:t>
      </w:r>
    </w:p>
    <w:p w:rsidR="000A4634" w:rsidRPr="000A4634" w:rsidRDefault="000A4634" w:rsidP="000A4634">
      <w:pPr>
        <w:widowControl w:val="0"/>
        <w:autoSpaceDE w:val="0"/>
        <w:autoSpaceDN w:val="0"/>
        <w:spacing w:after="0" w:line="276" w:lineRule="auto"/>
        <w:ind w:left="-284" w:right="26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оценивать влияние географического положения России на особенности природы, жизнь и хозяйственную деятельность населения страны и её отдельных регионов; определять возраст пород, слагающих территорию, выявлять взаимосвязи между тектоническим строением и размещением крупных форм рельефа, зависимость между режимом, характером течения рек, рельефом и климатом, объяснять закономерности распространения гидрологических опасных природных явлений на территории страны, описывать погоду территории по карте погоды, сравнивать показатели воспроизводства и качества населения России с мировыми показателями и показателями других стран; на основе имеющихся знаний и сравнения дополнительных источников выделять информацию, которая является противоречивой или может быть</w:t>
      </w:r>
      <w:r w:rsidRPr="000A4634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недостоверной;</w:t>
      </w:r>
    </w:p>
    <w:p w:rsidR="000A4634" w:rsidRDefault="000A4634" w:rsidP="000A463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-284"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 и (или) населения</w:t>
      </w:r>
      <w:r w:rsidRPr="000A4634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России;</w:t>
      </w:r>
    </w:p>
    <w:p w:rsidR="000A4634" w:rsidRPr="000A4634" w:rsidRDefault="000A4634" w:rsidP="000A463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-284"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представлять в различных формах (таблицы, графики, географическое описание) географическую информацию, необходимую для решения учебных и (или) практико-ориентированных задач;</w:t>
      </w:r>
    </w:p>
    <w:p w:rsidR="000A4634" w:rsidRPr="000A4634" w:rsidRDefault="000A4634" w:rsidP="000A463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-284" w:right="2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изученные географические объекты, процессы и явления: государственная граница и территория РФ, территориальные воды; исключительная экономическая зона, континентальный шельф России; страны – соседи РФ, географическое положение, местное, поясное и зональное время; федеративное устройство, субъекты РФ, федеральные округа, районирование, макрорегионы России; природные условия и природные ресурсы; основные тектонические структуры на территории России, области современного горообразования, землетрясений и вулканизма, основные формы рельефа; древнее и современное оледенение,</w:t>
      </w:r>
      <w:r w:rsidRPr="000A4634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</w:t>
      </w:r>
      <w:r w:rsidRPr="000A4634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текучих</w:t>
      </w:r>
      <w:r w:rsidRPr="000A4634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вод,</w:t>
      </w:r>
      <w:r w:rsidRPr="000A4634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ветра,</w:t>
      </w:r>
      <w:r w:rsidRPr="000A4634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моря</w:t>
      </w:r>
      <w:r w:rsidRPr="000A4634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0A4634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их</w:t>
      </w:r>
      <w:r w:rsidRPr="000A4634">
        <w:rPr>
          <w:rFonts w:ascii="Times New Roman" w:eastAsia="Times New Roman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влияние</w:t>
      </w:r>
      <w:r w:rsidRPr="000A4634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0A4634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</w:t>
      </w:r>
      <w:r w:rsidRPr="000A4634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рельеф России, антропогенные формы рельефа, минеральные ресурсы; солнечная радиация и её виды, радиационный баланс, влияние подстилающей поверхности и рельефа на климат, циркуляция воздушных масс на территории России, атмосферные фронты, циклоны и антициклоны, испаряемость, коэффициент увлажнения, способы адаптации человека к разнообразным климатическим условиям на территории страны, агроклиматические ресурсы, опасные и неблагоприятные гидрометеорологические явления, карты погоды, климатические изменения на территории России; водные ресурсы, факторы почвообразования почв, основные зональные типы почв, почвенные ресурсы России, изменение почв в ходе их хозяйственного использования, меры по сохранению плодородия почв – мелиорация земель (борьба с эрозией, осушение, орошение, внесение удобрений); природно- хозяйственные зоны России, прогнозируемые последствия изменений климата для разных природно-хозяйственных зон на территории России; высотная поясность в различных горах на территории России, рациональное природопользование и устойчивое развитие, особо охраняемые природные территории России (заповедники, заказники,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национальные парки, объекты Всемирного природного наследия ЮНЕСКО); рождаемость, смертность и естественный прирост, половой и возрастной состав и структура населения РФ, половозрастные пирамиды, Россия – многонациональное и </w:t>
      </w:r>
      <w:proofErr w:type="spellStart"/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поликонфессиональное</w:t>
      </w:r>
      <w:proofErr w:type="spellEnd"/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государство, размещение населения, основная полоса (зона) расселения, городское и сельское население, виды городских и сельских населенных пунктов, урбанизация в России, крупнейшие города и городские агломерации, функции городов России, монофункциональные города; виды миграций (внешние и внутренние, эмиграция и иммиграция), миграционный прирост, причины миграций и основные направления миграционных потоков в России;</w:t>
      </w:r>
    </w:p>
    <w:p w:rsidR="000A4634" w:rsidRPr="000A4634" w:rsidRDefault="000A4634" w:rsidP="000A4634">
      <w:pPr>
        <w:widowControl w:val="0"/>
        <w:tabs>
          <w:tab w:val="left" w:pos="709"/>
        </w:tabs>
        <w:autoSpaceDE w:val="0"/>
        <w:autoSpaceDN w:val="0"/>
        <w:spacing w:before="1" w:after="0" w:line="276" w:lineRule="auto"/>
        <w:ind w:left="-284" w:right="2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знания о государственной территории и исключительной экономической зоне России, о мировом, поясном, декретном и зональном времени для решения практико-ориентированных задач в контексте реальной</w:t>
      </w:r>
      <w:r w:rsidRPr="000A4634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жизни;</w:t>
      </w:r>
    </w:p>
    <w:p w:rsidR="000A4634" w:rsidRPr="000A4634" w:rsidRDefault="000A4634" w:rsidP="000A463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-284" w:right="2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использовать знания о естественном и механическом движении населения, половозрастной структуре и размещении населения, городском и </w:t>
      </w:r>
      <w:proofErr w:type="gramStart"/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сельском  населении</w:t>
      </w:r>
      <w:proofErr w:type="gramEnd"/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этническом и религиозном составе населения для решения практико- ориентированных задач в контексте реальной</w:t>
      </w:r>
      <w:r w:rsidRPr="000A4634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жизни;</w:t>
      </w:r>
    </w:p>
    <w:p w:rsidR="000A4634" w:rsidRPr="000A4634" w:rsidRDefault="000A4634" w:rsidP="000A463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-284" w:right="26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сравнивать города России по численности населения, отдельные территории страны по плотности</w:t>
      </w:r>
      <w:r w:rsidRPr="000A4634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населения;</w:t>
      </w:r>
    </w:p>
    <w:p w:rsidR="000A4634" w:rsidRPr="000A4634" w:rsidRDefault="000A4634" w:rsidP="000A463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-284"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сравнивать особенности компонентов природы отдельных частей страны, объяснять особенности компонентов природы отдельных частей страны;</w:t>
      </w:r>
    </w:p>
    <w:p w:rsidR="000A4634" w:rsidRPr="000A4634" w:rsidRDefault="000A4634" w:rsidP="000A463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-284" w:right="2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 основные этапы истории формирования и изучения территории России, вклад российских ученых и путешественников в освоении страны;</w:t>
      </w:r>
    </w:p>
    <w:p w:rsidR="000A4634" w:rsidRPr="000A4634" w:rsidRDefault="000A4634" w:rsidP="000A463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классифицировать природные ресурсы, типы почв и типы климатов</w:t>
      </w:r>
      <w:r w:rsidRPr="000A4634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России;</w:t>
      </w:r>
    </w:p>
    <w:p w:rsidR="000A4634" w:rsidRPr="000A4634" w:rsidRDefault="000A4634" w:rsidP="000A463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классификацию населенных пунктов и регионов России по заданным</w:t>
      </w:r>
      <w:r w:rsidRPr="000A463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основаниям;</w:t>
      </w:r>
    </w:p>
    <w:p w:rsidR="000A4634" w:rsidRPr="000A4634" w:rsidRDefault="000A4634" w:rsidP="000A4634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76" w:lineRule="auto"/>
        <w:ind w:left="-284" w:right="2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показатели, характеризующие состояние окружающей среды, демографические процессы и явления, характеризующие динамику численности населения России и отдельных регионов страны (естественное движение населения, рождаемость, смертность, внутренние и внешние миграции, миграционный</w:t>
      </w:r>
      <w:r w:rsidRPr="000A4634">
        <w:rPr>
          <w:rFonts w:ascii="Times New Roman" w:eastAsia="Times New Roman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прирост);</w:t>
      </w:r>
    </w:p>
    <w:p w:rsidR="000A4634" w:rsidRPr="000A4634" w:rsidRDefault="000A4634" w:rsidP="000A4634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76" w:lineRule="auto"/>
        <w:ind w:left="-284" w:right="26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показывать на карте и обозначать на контурной карте крупные формы рельефа, крайние точки и элементы береговой линии России; крупные реки и озера, границы климатических поясов и природных зон в пределах</w:t>
      </w:r>
      <w:r w:rsidRPr="000A4634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страны;</w:t>
      </w:r>
    </w:p>
    <w:p w:rsidR="000A4634" w:rsidRPr="000A4634" w:rsidRDefault="000A4634" w:rsidP="000A4634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76" w:lineRule="auto"/>
        <w:ind w:left="-284" w:right="26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описывать положение на карте: стран – соседей России, крупных форм рельефа и элементов гидрографической сети, границы природных районов крупнейших заповедников и национальных</w:t>
      </w:r>
      <w:r w:rsidRPr="000A4634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парков.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результате изучения географии ученик должен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 понятия и термины; различия географических карт по содержанию;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и антропогенные причины возникновения </w:t>
      </w:r>
      <w:proofErr w:type="spellStart"/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выделять, описывать и объяснять</w:t>
      </w: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существенные признаки географических объектов и явлений;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находить </w:t>
      </w: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приводить примеры</w:t>
      </w: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составлять</w:t>
      </w:r>
      <w:r w:rsidRPr="000A4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определять</w:t>
      </w:r>
      <w:r w:rsidRPr="000A4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применять </w:t>
      </w: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 на местности; определения поясного времени; чтения карт различного содержания;</w:t>
      </w:r>
    </w:p>
    <w:p w:rsidR="000A4634" w:rsidRPr="000A4634" w:rsidRDefault="000A4634" w:rsidP="000A4634">
      <w:pPr>
        <w:spacing w:before="100" w:after="10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0A4634" w:rsidRPr="000A4634" w:rsidRDefault="000A4634" w:rsidP="000A4634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0A4634" w:rsidRPr="000A4634" w:rsidRDefault="000A4634" w:rsidP="000A4634">
      <w:pPr>
        <w:spacing w:before="100" w:after="1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0A4634" w:rsidRPr="000A4634" w:rsidRDefault="000A4634" w:rsidP="000A4634">
      <w:pPr>
        <w:spacing w:before="100" w:after="10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3DBF" w:rsidRDefault="00D9597E" w:rsidP="000A4634">
      <w:pPr>
        <w:ind w:left="-709" w:firstLine="425"/>
      </w:pPr>
    </w:p>
    <w:p w:rsidR="000A4634" w:rsidRDefault="000A4634" w:rsidP="000A4634">
      <w:pPr>
        <w:ind w:left="-709" w:firstLine="425"/>
      </w:pPr>
    </w:p>
    <w:p w:rsidR="000A4634" w:rsidRDefault="000A4634" w:rsidP="000A4634">
      <w:pPr>
        <w:ind w:left="-709" w:firstLine="425"/>
      </w:pPr>
    </w:p>
    <w:p w:rsidR="000A4634" w:rsidRDefault="000A4634" w:rsidP="000A4634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iCs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1A1A1A"/>
          <w:sz w:val="24"/>
          <w:szCs w:val="24"/>
        </w:rPr>
        <w:lastRenderedPageBreak/>
        <w:t>Тематическое планирование</w:t>
      </w:r>
    </w:p>
    <w:p w:rsidR="000A4634" w:rsidRDefault="000A4634" w:rsidP="000A4634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iCs/>
          <w:color w:val="1A1A1A"/>
          <w:sz w:val="24"/>
          <w:szCs w:val="24"/>
        </w:rPr>
      </w:pPr>
    </w:p>
    <w:p w:rsidR="000A4634" w:rsidRPr="000A4634" w:rsidRDefault="000A4634" w:rsidP="000A4634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iCs/>
          <w:color w:val="1A1A1A"/>
          <w:sz w:val="24"/>
          <w:szCs w:val="24"/>
        </w:rPr>
      </w:pPr>
      <w:r w:rsidRPr="000A4634">
        <w:rPr>
          <w:rFonts w:ascii="Times New Roman" w:eastAsia="Calibri" w:hAnsi="Times New Roman" w:cs="Times New Roman"/>
          <w:b/>
          <w:iCs/>
          <w:color w:val="1A1A1A"/>
          <w:sz w:val="24"/>
          <w:szCs w:val="24"/>
        </w:rPr>
        <w:t>(68 часов в год)</w:t>
      </w:r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4098"/>
        <w:gridCol w:w="1559"/>
        <w:gridCol w:w="1701"/>
        <w:gridCol w:w="1701"/>
      </w:tblGrid>
      <w:tr w:rsidR="000A4634" w:rsidRPr="000A4634" w:rsidTr="00671A9D">
        <w:trPr>
          <w:jc w:val="center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uppressLineNumbers/>
              <w:suppressAutoHyphens/>
              <w:spacing w:after="200" w:line="240" w:lineRule="auto"/>
              <w:ind w:left="426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/>
                <w:kern w:val="3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uppressLineNumbers/>
              <w:suppressAutoHyphens/>
              <w:spacing w:after="200" w:line="240" w:lineRule="auto"/>
              <w:ind w:left="426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/>
                <w:kern w:val="3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kern w:val="3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uppressLineNumbers/>
              <w:suppressAutoHyphens/>
              <w:spacing w:after="200" w:line="240" w:lineRule="auto"/>
              <w:ind w:left="426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/>
                <w:kern w:val="3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kern w:val="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uppressLineNumbers/>
              <w:suppressAutoHyphens/>
              <w:spacing w:after="200" w:line="240" w:lineRule="auto"/>
              <w:textAlignment w:val="baseline"/>
              <w:rPr>
                <w:rFonts w:ascii="Times New Roman" w:eastAsia="Lucida Sans Unicode" w:hAnsi="Times New Roman" w:cs="Times New Roman"/>
                <w:color w:val="1A1A1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A1A1A"/>
                <w:kern w:val="3"/>
                <w:sz w:val="24"/>
                <w:szCs w:val="24"/>
                <w:lang w:eastAsia="ru-RU"/>
              </w:rPr>
              <w:t xml:space="preserve">   </w:t>
            </w:r>
            <w:r w:rsidRPr="000A4634">
              <w:rPr>
                <w:rFonts w:ascii="Times New Roman" w:eastAsia="Lucida Sans Unicode" w:hAnsi="Times New Roman" w:cs="Times New Roman"/>
                <w:color w:val="1A1A1A"/>
                <w:kern w:val="3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Lucida Sans Unicode" w:hAnsi="Times New Roman" w:cs="Times New Roman"/>
                <w:color w:val="1A1A1A"/>
                <w:kern w:val="3"/>
                <w:sz w:val="24"/>
                <w:szCs w:val="24"/>
                <w:lang w:eastAsia="ru-RU"/>
              </w:rPr>
              <w:t xml:space="preserve"> </w:t>
            </w:r>
            <w:r w:rsidRPr="000A4634">
              <w:rPr>
                <w:rFonts w:ascii="Times New Roman" w:eastAsia="Lucida Sans Unicode" w:hAnsi="Times New Roman" w:cs="Times New Roman"/>
                <w:color w:val="1A1A1A"/>
                <w:kern w:val="3"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634" w:rsidRPr="000A4634" w:rsidRDefault="000A4634" w:rsidP="000A463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1A1A1A"/>
                <w:sz w:val="24"/>
                <w:szCs w:val="24"/>
              </w:rPr>
              <w:t xml:space="preserve">  </w:t>
            </w:r>
            <w:r w:rsidRPr="000A4634">
              <w:rPr>
                <w:rFonts w:ascii="Times New Roman" w:eastAsia="Calibri" w:hAnsi="Times New Roman" w:cs="Times New Roman"/>
                <w:iCs/>
                <w:color w:val="1A1A1A"/>
                <w:sz w:val="24"/>
                <w:szCs w:val="24"/>
              </w:rPr>
              <w:t>Проверочные</w:t>
            </w:r>
          </w:p>
          <w:p w:rsidR="000A4634" w:rsidRPr="000A4634" w:rsidRDefault="000A4634" w:rsidP="000A4634">
            <w:pPr>
              <w:suppressLineNumbers/>
              <w:suppressAutoHyphens/>
              <w:spacing w:after="200" w:line="240" w:lineRule="auto"/>
              <w:ind w:left="426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1A1A1A"/>
                <w:kern w:val="3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iCs/>
                <w:color w:val="1A1A1A"/>
                <w:sz w:val="24"/>
                <w:szCs w:val="24"/>
                <w:lang w:eastAsia="ru-RU"/>
              </w:rPr>
              <w:t>работы</w:t>
            </w:r>
          </w:p>
        </w:tc>
      </w:tr>
      <w:tr w:rsidR="000A4634" w:rsidRPr="000A4634" w:rsidTr="00671A9D">
        <w:trPr>
          <w:jc w:val="center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0A4634" w:rsidRPr="000A4634" w:rsidTr="00671A9D">
        <w:trPr>
          <w:jc w:val="center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Пространства России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</w:tr>
      <w:tr w:rsidR="000A4634" w:rsidRPr="000A4634" w:rsidTr="00671A9D">
        <w:trPr>
          <w:jc w:val="center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lang w:eastAsia="ru-RU"/>
              </w:rPr>
              <w:t>Природа и человек</w:t>
            </w: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</w:tr>
      <w:tr w:rsidR="000A4634" w:rsidRPr="000A4634" w:rsidTr="00671A9D">
        <w:trPr>
          <w:jc w:val="center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 xml:space="preserve">Население России 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</w:tr>
      <w:tr w:rsidR="000A4634" w:rsidRPr="000A4634" w:rsidTr="00671A9D">
        <w:trPr>
          <w:jc w:val="center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 xml:space="preserve">Ярославская область.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</w:tr>
      <w:tr w:rsidR="000A4634" w:rsidRPr="000A4634" w:rsidTr="00671A9D">
        <w:trPr>
          <w:jc w:val="center"/>
        </w:trPr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Calibri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Calibri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634" w:rsidRPr="000A4634" w:rsidRDefault="000A4634" w:rsidP="000A4634">
            <w:pPr>
              <w:spacing w:after="200" w:line="240" w:lineRule="auto"/>
              <w:ind w:left="426"/>
              <w:jc w:val="center"/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Lucida Sans Unicode" w:hAnsi="Times New Roman" w:cs="Times New Roman"/>
                <w:color w:val="1A1A1A"/>
                <w:sz w:val="24"/>
                <w:szCs w:val="24"/>
                <w:lang w:eastAsia="ru-RU"/>
              </w:rPr>
              <w:t>10</w:t>
            </w:r>
          </w:p>
        </w:tc>
      </w:tr>
    </w:tbl>
    <w:p w:rsidR="000A4634" w:rsidRPr="000A4634" w:rsidRDefault="000A4634" w:rsidP="000A4634">
      <w:pPr>
        <w:spacing w:after="20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A4634" w:rsidRPr="000A4634" w:rsidRDefault="000A4634" w:rsidP="000A4634">
      <w:pPr>
        <w:spacing w:after="200" w:line="276" w:lineRule="auto"/>
        <w:ind w:right="-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4634" w:rsidRDefault="000A4634" w:rsidP="000A4634">
      <w:pPr>
        <w:ind w:left="-709" w:firstLine="425"/>
      </w:pPr>
    </w:p>
    <w:sectPr w:rsidR="000A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73D"/>
    <w:multiLevelType w:val="multilevel"/>
    <w:tmpl w:val="DFA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C3E20"/>
    <w:multiLevelType w:val="hybridMultilevel"/>
    <w:tmpl w:val="14D22298"/>
    <w:lvl w:ilvl="0" w:tplc="A4328ACE">
      <w:numFmt w:val="bullet"/>
      <w:lvlText w:val=""/>
      <w:lvlJc w:val="left"/>
      <w:pPr>
        <w:ind w:left="2271" w:hanging="286"/>
      </w:pPr>
      <w:rPr>
        <w:rFonts w:hint="default"/>
        <w:w w:val="100"/>
        <w:lang w:val="ru-RU" w:eastAsia="ru-RU" w:bidi="ru-RU"/>
      </w:rPr>
    </w:lvl>
    <w:lvl w:ilvl="1" w:tplc="76006220">
      <w:numFmt w:val="bullet"/>
      <w:lvlText w:val="•"/>
      <w:lvlJc w:val="left"/>
      <w:pPr>
        <w:ind w:left="1180" w:hanging="286"/>
      </w:pPr>
      <w:rPr>
        <w:rFonts w:hint="default"/>
        <w:lang w:val="ru-RU" w:eastAsia="ru-RU" w:bidi="ru-RU"/>
      </w:rPr>
    </w:lvl>
    <w:lvl w:ilvl="2" w:tplc="DEBA2C16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C6D44970">
      <w:numFmt w:val="bullet"/>
      <w:lvlText w:val="•"/>
      <w:lvlJc w:val="left"/>
      <w:pPr>
        <w:ind w:left="3301" w:hanging="286"/>
      </w:pPr>
      <w:rPr>
        <w:rFonts w:hint="default"/>
        <w:lang w:val="ru-RU" w:eastAsia="ru-RU" w:bidi="ru-RU"/>
      </w:rPr>
    </w:lvl>
    <w:lvl w:ilvl="4" w:tplc="CB1A4124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6B8E87C4">
      <w:numFmt w:val="bullet"/>
      <w:lvlText w:val="•"/>
      <w:lvlJc w:val="left"/>
      <w:pPr>
        <w:ind w:left="5423" w:hanging="286"/>
      </w:pPr>
      <w:rPr>
        <w:rFonts w:hint="default"/>
        <w:lang w:val="ru-RU" w:eastAsia="ru-RU" w:bidi="ru-RU"/>
      </w:rPr>
    </w:lvl>
    <w:lvl w:ilvl="6" w:tplc="13447532">
      <w:numFmt w:val="bullet"/>
      <w:lvlText w:val="•"/>
      <w:lvlJc w:val="left"/>
      <w:pPr>
        <w:ind w:left="6483" w:hanging="286"/>
      </w:pPr>
      <w:rPr>
        <w:rFonts w:hint="default"/>
        <w:lang w:val="ru-RU" w:eastAsia="ru-RU" w:bidi="ru-RU"/>
      </w:rPr>
    </w:lvl>
    <w:lvl w:ilvl="7" w:tplc="A4EEC1D8">
      <w:numFmt w:val="bullet"/>
      <w:lvlText w:val="•"/>
      <w:lvlJc w:val="left"/>
      <w:pPr>
        <w:ind w:left="7544" w:hanging="286"/>
      </w:pPr>
      <w:rPr>
        <w:rFonts w:hint="default"/>
        <w:lang w:val="ru-RU" w:eastAsia="ru-RU" w:bidi="ru-RU"/>
      </w:rPr>
    </w:lvl>
    <w:lvl w:ilvl="8" w:tplc="35C633C4">
      <w:numFmt w:val="bullet"/>
      <w:lvlText w:val="•"/>
      <w:lvlJc w:val="left"/>
      <w:pPr>
        <w:ind w:left="8605" w:hanging="28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69"/>
    <w:rsid w:val="000A4634"/>
    <w:rsid w:val="006C012F"/>
    <w:rsid w:val="008B3D69"/>
    <w:rsid w:val="008C7FB9"/>
    <w:rsid w:val="00CD6F31"/>
    <w:rsid w:val="00D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07D3"/>
  <w15:chartTrackingRefBased/>
  <w15:docId w15:val="{5891E652-2E19-458E-8DCA-7902FDA7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2020-11-20T08:07:00Z</dcterms:created>
  <dcterms:modified xsi:type="dcterms:W3CDTF">2020-11-20T08:19:00Z</dcterms:modified>
</cp:coreProperties>
</file>