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5E" w:rsidRPr="005B51D1" w:rsidRDefault="007A615E" w:rsidP="007A615E">
      <w:pPr>
        <w:pStyle w:val="1"/>
        <w:spacing w:line="264" w:lineRule="atLeast"/>
        <w:jc w:val="center"/>
        <w:rPr>
          <w:rFonts w:ascii="inherit" w:hAnsi="inherit"/>
          <w:sz w:val="33"/>
          <w:szCs w:val="33"/>
        </w:rPr>
      </w:pPr>
      <w:r>
        <w:rPr>
          <w:rFonts w:ascii="inherit" w:hAnsi="inherit"/>
          <w:sz w:val="33"/>
          <w:szCs w:val="33"/>
        </w:rPr>
        <w:t>А</w:t>
      </w:r>
      <w:r w:rsidRPr="005B51D1">
        <w:rPr>
          <w:rFonts w:ascii="inherit" w:hAnsi="inherit"/>
          <w:sz w:val="33"/>
          <w:szCs w:val="33"/>
        </w:rPr>
        <w:t>ннотация к рабочим программам 10-11 класс (базовый уровень)</w:t>
      </w:r>
    </w:p>
    <w:p w:rsidR="007A615E" w:rsidRDefault="007A615E" w:rsidP="007A615E">
      <w:pPr>
        <w:pStyle w:val="a3"/>
        <w:jc w:val="both"/>
        <w:rPr>
          <w:rFonts w:ascii="inherit" w:hAnsi="inherit"/>
          <w:sz w:val="18"/>
          <w:szCs w:val="18"/>
        </w:rPr>
      </w:pPr>
      <w:r>
        <w:rPr>
          <w:rFonts w:ascii="inherit" w:hAnsi="inherit"/>
          <w:color w:val="000000"/>
          <w:sz w:val="18"/>
          <w:szCs w:val="18"/>
          <w:bdr w:val="none" w:sz="0" w:space="0" w:color="auto" w:frame="1"/>
        </w:rPr>
        <w:t xml:space="preserve">Программы разработаны на основе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авторской программы Г.Я. Мякишева / Сборник программ для общеобразовательных учреждений: Физика. 10 – 11 </w:t>
      </w:r>
      <w:proofErr w:type="spellStart"/>
      <w:r>
        <w:rPr>
          <w:rFonts w:ascii="inherit" w:hAnsi="inherit"/>
          <w:color w:val="000000"/>
          <w:sz w:val="18"/>
          <w:szCs w:val="18"/>
          <w:bdr w:val="none" w:sz="0" w:space="0" w:color="auto" w:frame="1"/>
        </w:rPr>
        <w:t>кл</w:t>
      </w:r>
      <w:proofErr w:type="spellEnd"/>
      <w:r>
        <w:rPr>
          <w:rFonts w:ascii="inherit" w:hAnsi="inherit"/>
          <w:color w:val="000000"/>
          <w:sz w:val="18"/>
          <w:szCs w:val="18"/>
          <w:bdr w:val="none" w:sz="0" w:space="0" w:color="auto" w:frame="1"/>
        </w:rPr>
        <w:t xml:space="preserve">. Н.Н. </w:t>
      </w:r>
      <w:proofErr w:type="spellStart"/>
      <w:r>
        <w:rPr>
          <w:rFonts w:ascii="inherit" w:hAnsi="inherit"/>
          <w:color w:val="000000"/>
          <w:sz w:val="18"/>
          <w:szCs w:val="18"/>
          <w:bdr w:val="none" w:sz="0" w:space="0" w:color="auto" w:frame="1"/>
        </w:rPr>
        <w:t>Тулькибаева</w:t>
      </w:r>
      <w:proofErr w:type="spellEnd"/>
      <w:r>
        <w:rPr>
          <w:rFonts w:ascii="inherit" w:hAnsi="inherit"/>
          <w:color w:val="000000"/>
          <w:sz w:val="18"/>
          <w:szCs w:val="18"/>
          <w:bdr w:val="none" w:sz="0" w:space="0" w:color="auto" w:frame="1"/>
        </w:rPr>
        <w:t>, А.Э. Пушкарев. – М.: Просвещение</w:t>
      </w:r>
    </w:p>
    <w:p w:rsidR="007A615E" w:rsidRPr="005B51D1" w:rsidRDefault="007A615E" w:rsidP="007A615E">
      <w:pPr>
        <w:pStyle w:val="a3"/>
        <w:rPr>
          <w:rFonts w:ascii="inherit" w:hAnsi="inherit"/>
          <w:sz w:val="18"/>
          <w:szCs w:val="18"/>
        </w:rPr>
      </w:pPr>
      <w:r w:rsidRPr="005B51D1">
        <w:rPr>
          <w:rFonts w:ascii="inherit" w:hAnsi="inherit"/>
          <w:sz w:val="18"/>
          <w:szCs w:val="18"/>
          <w:bdr w:val="none" w:sz="0" w:space="0" w:color="auto" w:frame="1"/>
        </w:rPr>
        <w:t>УЧЕБНО-МЕТОДИЧЕСКИЙ КОМПЛЕКС (УМК):</w:t>
      </w:r>
    </w:p>
    <w:p w:rsidR="007A615E" w:rsidRDefault="007A615E" w:rsidP="007A615E">
      <w:pPr>
        <w:numPr>
          <w:ilvl w:val="0"/>
          <w:numId w:val="1"/>
        </w:numPr>
        <w:spacing w:before="100" w:beforeAutospacing="1" w:after="100" w:afterAutospacing="1"/>
        <w:ind w:left="0"/>
        <w:rPr>
          <w:rFonts w:ascii="inherit" w:hAnsi="inherit"/>
          <w:sz w:val="18"/>
          <w:szCs w:val="18"/>
        </w:rPr>
      </w:pPr>
      <w:proofErr w:type="spellStart"/>
      <w:r>
        <w:rPr>
          <w:rFonts w:ascii="inherit" w:hAnsi="inherit"/>
          <w:color w:val="000000"/>
          <w:sz w:val="18"/>
          <w:szCs w:val="18"/>
          <w:bdr w:val="none" w:sz="0" w:space="0" w:color="auto" w:frame="1"/>
        </w:rPr>
        <w:t>Мякишев</w:t>
      </w:r>
      <w:proofErr w:type="spellEnd"/>
      <w:r>
        <w:rPr>
          <w:rFonts w:ascii="inherit" w:hAnsi="inherit"/>
          <w:color w:val="000000"/>
          <w:sz w:val="18"/>
          <w:szCs w:val="18"/>
          <w:bdr w:val="none" w:sz="0" w:space="0" w:color="auto" w:frame="1"/>
        </w:rPr>
        <w:t xml:space="preserve"> Г.Я., </w:t>
      </w:r>
      <w:proofErr w:type="spellStart"/>
      <w:r>
        <w:rPr>
          <w:rFonts w:ascii="inherit" w:hAnsi="inherit"/>
          <w:color w:val="000000"/>
          <w:sz w:val="18"/>
          <w:szCs w:val="18"/>
          <w:bdr w:val="none" w:sz="0" w:space="0" w:color="auto" w:frame="1"/>
        </w:rPr>
        <w:t>Буховцев</w:t>
      </w:r>
      <w:proofErr w:type="spellEnd"/>
      <w:r>
        <w:rPr>
          <w:rFonts w:ascii="inherit" w:hAnsi="inherit"/>
          <w:color w:val="000000"/>
          <w:sz w:val="18"/>
          <w:szCs w:val="18"/>
          <w:bdr w:val="none" w:sz="0" w:space="0" w:color="auto" w:frame="1"/>
        </w:rPr>
        <w:t xml:space="preserve"> </w:t>
      </w:r>
      <w:proofErr w:type="spellStart"/>
      <w:r>
        <w:rPr>
          <w:rFonts w:ascii="inherit" w:hAnsi="inherit"/>
          <w:color w:val="000000"/>
          <w:sz w:val="18"/>
          <w:szCs w:val="18"/>
          <w:bdr w:val="none" w:sz="0" w:space="0" w:color="auto" w:frame="1"/>
        </w:rPr>
        <w:t>Б.Б.,Сотский</w:t>
      </w:r>
      <w:proofErr w:type="spellEnd"/>
      <w:r>
        <w:rPr>
          <w:rFonts w:ascii="inherit" w:hAnsi="inherit"/>
          <w:color w:val="000000"/>
          <w:sz w:val="18"/>
          <w:szCs w:val="18"/>
          <w:bdr w:val="none" w:sz="0" w:space="0" w:color="auto" w:frame="1"/>
        </w:rPr>
        <w:t xml:space="preserve"> Н.Н./Под ред. Парфентьевой Н.А. Физика (базовый уровень). 10 класс. М.: Просвещение</w:t>
      </w:r>
    </w:p>
    <w:p w:rsidR="007A615E" w:rsidRDefault="007A615E" w:rsidP="007A615E">
      <w:pPr>
        <w:numPr>
          <w:ilvl w:val="0"/>
          <w:numId w:val="1"/>
        </w:numPr>
        <w:spacing w:before="100" w:beforeAutospacing="1" w:after="100" w:afterAutospacing="1"/>
        <w:ind w:left="0"/>
        <w:rPr>
          <w:rFonts w:ascii="inherit" w:hAnsi="inherit"/>
          <w:sz w:val="18"/>
          <w:szCs w:val="18"/>
        </w:rPr>
      </w:pPr>
      <w:proofErr w:type="spellStart"/>
      <w:r>
        <w:rPr>
          <w:rFonts w:ascii="inherit" w:hAnsi="inherit"/>
          <w:color w:val="000000"/>
          <w:sz w:val="18"/>
          <w:szCs w:val="18"/>
          <w:bdr w:val="none" w:sz="0" w:space="0" w:color="auto" w:frame="1"/>
        </w:rPr>
        <w:t>Мякишев</w:t>
      </w:r>
      <w:proofErr w:type="spellEnd"/>
      <w:r>
        <w:rPr>
          <w:rFonts w:ascii="inherit" w:hAnsi="inherit"/>
          <w:color w:val="000000"/>
          <w:sz w:val="18"/>
          <w:szCs w:val="18"/>
          <w:bdr w:val="none" w:sz="0" w:space="0" w:color="auto" w:frame="1"/>
        </w:rPr>
        <w:t xml:space="preserve"> Г.Я., </w:t>
      </w:r>
      <w:proofErr w:type="spellStart"/>
      <w:r>
        <w:rPr>
          <w:rFonts w:ascii="inherit" w:hAnsi="inherit"/>
          <w:color w:val="000000"/>
          <w:sz w:val="18"/>
          <w:szCs w:val="18"/>
          <w:bdr w:val="none" w:sz="0" w:space="0" w:color="auto" w:frame="1"/>
        </w:rPr>
        <w:t>Буховцев</w:t>
      </w:r>
      <w:proofErr w:type="spellEnd"/>
      <w:r>
        <w:rPr>
          <w:rFonts w:ascii="inherit" w:hAnsi="inherit"/>
          <w:color w:val="000000"/>
          <w:sz w:val="18"/>
          <w:szCs w:val="18"/>
          <w:bdr w:val="none" w:sz="0" w:space="0" w:color="auto" w:frame="1"/>
        </w:rPr>
        <w:t xml:space="preserve"> </w:t>
      </w:r>
      <w:proofErr w:type="spellStart"/>
      <w:r>
        <w:rPr>
          <w:rFonts w:ascii="inherit" w:hAnsi="inherit"/>
          <w:color w:val="000000"/>
          <w:sz w:val="18"/>
          <w:szCs w:val="18"/>
          <w:bdr w:val="none" w:sz="0" w:space="0" w:color="auto" w:frame="1"/>
        </w:rPr>
        <w:t>Б.Б.,Сотский</w:t>
      </w:r>
      <w:proofErr w:type="spellEnd"/>
      <w:r>
        <w:rPr>
          <w:rFonts w:ascii="inherit" w:hAnsi="inherit"/>
          <w:color w:val="000000"/>
          <w:sz w:val="18"/>
          <w:szCs w:val="18"/>
          <w:bdr w:val="none" w:sz="0" w:space="0" w:color="auto" w:frame="1"/>
        </w:rPr>
        <w:t xml:space="preserve"> Н.Н./Под ред. Парфентьевой Н.А. Физика (базовый уровень). 11 класс. М.: Просвещение</w:t>
      </w:r>
    </w:p>
    <w:p w:rsidR="007A615E" w:rsidRPr="005B51D1" w:rsidRDefault="007A615E" w:rsidP="007A615E">
      <w:pPr>
        <w:pStyle w:val="a3"/>
        <w:rPr>
          <w:rFonts w:ascii="inherit" w:hAnsi="inherit"/>
          <w:sz w:val="18"/>
          <w:szCs w:val="18"/>
        </w:rPr>
      </w:pPr>
      <w:r w:rsidRPr="005B51D1">
        <w:rPr>
          <w:rFonts w:ascii="inherit" w:hAnsi="inherit"/>
          <w:sz w:val="18"/>
          <w:szCs w:val="18"/>
          <w:bdr w:val="none" w:sz="0" w:space="0" w:color="auto" w:frame="1"/>
        </w:rPr>
        <w:t>УЧЕБНЫЙ ПЛАН (количество часов):</w:t>
      </w:r>
    </w:p>
    <w:p w:rsidR="007A615E" w:rsidRDefault="007A615E" w:rsidP="007A615E">
      <w:pPr>
        <w:numPr>
          <w:ilvl w:val="0"/>
          <w:numId w:val="2"/>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10 класс – 2 часа в неделю, 68 часов в год</w:t>
      </w:r>
    </w:p>
    <w:p w:rsidR="007A615E" w:rsidRDefault="007A615E" w:rsidP="007A615E">
      <w:pPr>
        <w:numPr>
          <w:ilvl w:val="0"/>
          <w:numId w:val="2"/>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11 класс – 2 часа в неделю, 68 часов в год</w:t>
      </w:r>
    </w:p>
    <w:p w:rsidR="007A615E" w:rsidRPr="005B51D1" w:rsidRDefault="007A615E" w:rsidP="007A615E">
      <w:pPr>
        <w:pStyle w:val="a3"/>
        <w:rPr>
          <w:rFonts w:ascii="inherit" w:hAnsi="inherit"/>
          <w:sz w:val="18"/>
          <w:szCs w:val="18"/>
        </w:rPr>
      </w:pPr>
      <w:r w:rsidRPr="005B51D1">
        <w:rPr>
          <w:rFonts w:ascii="inherit" w:hAnsi="inherit"/>
          <w:sz w:val="18"/>
          <w:szCs w:val="18"/>
          <w:bdr w:val="none" w:sz="0" w:space="0" w:color="auto" w:frame="1"/>
        </w:rPr>
        <w:t>ЦЕЛИ:</w:t>
      </w:r>
    </w:p>
    <w:p w:rsidR="007A615E" w:rsidRDefault="007A615E" w:rsidP="007A615E">
      <w:pPr>
        <w:numPr>
          <w:ilvl w:val="0"/>
          <w:numId w:val="3"/>
        </w:numPr>
        <w:spacing w:before="100" w:beforeAutospacing="1" w:after="100" w:afterAutospacing="1"/>
        <w:ind w:left="0"/>
        <w:jc w:val="both"/>
        <w:rPr>
          <w:rFonts w:ascii="inherit" w:hAnsi="inherit"/>
          <w:sz w:val="18"/>
          <w:szCs w:val="18"/>
        </w:rPr>
      </w:pPr>
      <w:proofErr w:type="gramStart"/>
      <w:r>
        <w:rPr>
          <w:rFonts w:ascii="inherit" w:hAnsi="inherit"/>
          <w:color w:val="000000"/>
          <w:sz w:val="18"/>
          <w:szCs w:val="18"/>
          <w:bdr w:val="none" w:sz="0" w:space="0" w:color="auto" w:frame="1"/>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7A615E" w:rsidRDefault="007A615E" w:rsidP="007A615E">
      <w:pPr>
        <w:numPr>
          <w:ilvl w:val="0"/>
          <w:numId w:val="3"/>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 xml:space="preserve">формирование у </w:t>
      </w:r>
      <w:proofErr w:type="gramStart"/>
      <w:r>
        <w:rPr>
          <w:rFonts w:ascii="inherit" w:hAnsi="inherit"/>
          <w:color w:val="000000"/>
          <w:sz w:val="18"/>
          <w:szCs w:val="18"/>
          <w:bdr w:val="none" w:sz="0" w:space="0" w:color="auto" w:frame="1"/>
        </w:rPr>
        <w:t>обучающихся</w:t>
      </w:r>
      <w:proofErr w:type="gramEnd"/>
      <w:r>
        <w:rPr>
          <w:rFonts w:ascii="inherit" w:hAnsi="inherit"/>
          <w:color w:val="000000"/>
          <w:sz w:val="18"/>
          <w:szCs w:val="18"/>
          <w:bdr w:val="none" w:sz="0" w:space="0" w:color="auto" w:frame="1"/>
        </w:rPr>
        <w:t xml:space="preserve">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7A615E" w:rsidRDefault="007A615E" w:rsidP="007A615E">
      <w:pPr>
        <w:numPr>
          <w:ilvl w:val="0"/>
          <w:numId w:val="3"/>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 xml:space="preserve">приобретение </w:t>
      </w:r>
      <w:proofErr w:type="gramStart"/>
      <w:r>
        <w:rPr>
          <w:rFonts w:ascii="inherit" w:hAnsi="inherit"/>
          <w:color w:val="000000"/>
          <w:sz w:val="18"/>
          <w:szCs w:val="18"/>
          <w:bdr w:val="none" w:sz="0" w:space="0" w:color="auto" w:frame="1"/>
        </w:rPr>
        <w:t>обучающимися</w:t>
      </w:r>
      <w:proofErr w:type="gramEnd"/>
      <w:r>
        <w:rPr>
          <w:rFonts w:ascii="inherit" w:hAnsi="inherit"/>
          <w:color w:val="000000"/>
          <w:sz w:val="18"/>
          <w:szCs w:val="18"/>
          <w:bdr w:val="none" w:sz="0" w:space="0" w:color="auto" w:frame="1"/>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7A615E" w:rsidRDefault="007A615E" w:rsidP="007A615E">
      <w:pPr>
        <w:numPr>
          <w:ilvl w:val="0"/>
          <w:numId w:val="3"/>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7A615E" w:rsidRPr="005B51D1" w:rsidRDefault="007A615E" w:rsidP="007A615E">
      <w:pPr>
        <w:pStyle w:val="a3"/>
        <w:rPr>
          <w:rFonts w:ascii="inherit" w:hAnsi="inherit"/>
          <w:sz w:val="18"/>
          <w:szCs w:val="18"/>
        </w:rPr>
      </w:pPr>
      <w:r w:rsidRPr="005B51D1">
        <w:rPr>
          <w:rFonts w:ascii="inherit" w:hAnsi="inherit"/>
          <w:sz w:val="18"/>
          <w:szCs w:val="18"/>
          <w:bdr w:val="none" w:sz="0" w:space="0" w:color="auto" w:frame="1"/>
        </w:rPr>
        <w:t>ЗАДАЧИ:</w:t>
      </w:r>
    </w:p>
    <w:p w:rsidR="007A615E" w:rsidRDefault="007A615E" w:rsidP="007A615E">
      <w:pPr>
        <w:numPr>
          <w:ilvl w:val="0"/>
          <w:numId w:val="4"/>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формирование основ научного мировоззрения;</w:t>
      </w:r>
    </w:p>
    <w:p w:rsidR="007A615E" w:rsidRDefault="007A615E" w:rsidP="007A615E">
      <w:pPr>
        <w:numPr>
          <w:ilvl w:val="0"/>
          <w:numId w:val="4"/>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развитие интеллектуальных способностей обучающихся;</w:t>
      </w:r>
    </w:p>
    <w:p w:rsidR="007A615E" w:rsidRDefault="007A615E" w:rsidP="007A615E">
      <w:pPr>
        <w:numPr>
          <w:ilvl w:val="0"/>
          <w:numId w:val="4"/>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развитие познавательных интересов  школьников в процессе изучения физики;</w:t>
      </w:r>
    </w:p>
    <w:p w:rsidR="007A615E" w:rsidRDefault="007A615E" w:rsidP="007A615E">
      <w:pPr>
        <w:numPr>
          <w:ilvl w:val="0"/>
          <w:numId w:val="4"/>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знакомство с методами научного познания окружающего мира;</w:t>
      </w:r>
    </w:p>
    <w:p w:rsidR="007A615E" w:rsidRDefault="007A615E" w:rsidP="007A615E">
      <w:pPr>
        <w:numPr>
          <w:ilvl w:val="0"/>
          <w:numId w:val="4"/>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постановка проблем, требующих от учащихся самостоятельной деятельности по их разрешению.</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 xml:space="preserve">Программы обеспечивают достижение выпускниками средней школы определённых личностных, </w:t>
      </w:r>
      <w:proofErr w:type="spellStart"/>
      <w:r>
        <w:rPr>
          <w:rStyle w:val="a4"/>
          <w:rFonts w:ascii="inherit" w:hAnsi="inherit"/>
          <w:color w:val="000000"/>
          <w:sz w:val="18"/>
          <w:szCs w:val="18"/>
          <w:bdr w:val="none" w:sz="0" w:space="0" w:color="auto" w:frame="1"/>
        </w:rPr>
        <w:t>метапредметных</w:t>
      </w:r>
      <w:proofErr w:type="spellEnd"/>
      <w:r>
        <w:rPr>
          <w:rStyle w:val="a4"/>
          <w:rFonts w:ascii="inherit" w:hAnsi="inherit"/>
          <w:color w:val="000000"/>
          <w:sz w:val="18"/>
          <w:szCs w:val="18"/>
          <w:bdr w:val="none" w:sz="0" w:space="0" w:color="auto" w:frame="1"/>
        </w:rPr>
        <w:t xml:space="preserve"> и предметных  результатов.</w:t>
      </w:r>
    </w:p>
    <w:p w:rsidR="007A615E" w:rsidRPr="005B51D1" w:rsidRDefault="007A615E" w:rsidP="007A615E">
      <w:pPr>
        <w:pStyle w:val="a3"/>
        <w:rPr>
          <w:rFonts w:ascii="inherit" w:hAnsi="inherit"/>
          <w:sz w:val="18"/>
          <w:szCs w:val="18"/>
        </w:rPr>
      </w:pPr>
      <w:r w:rsidRPr="005B51D1">
        <w:rPr>
          <w:rFonts w:ascii="inherit" w:hAnsi="inherit"/>
          <w:sz w:val="18"/>
          <w:szCs w:val="18"/>
          <w:bdr w:val="none" w:sz="0" w:space="0" w:color="auto" w:frame="1"/>
        </w:rPr>
        <w:t>ЛИЧНОСТНЫЕ РЕЗУЛЬТАТЫ</w:t>
      </w:r>
    </w:p>
    <w:p w:rsidR="007A615E" w:rsidRDefault="007A615E" w:rsidP="007A615E">
      <w:pPr>
        <w:numPr>
          <w:ilvl w:val="0"/>
          <w:numId w:val="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7A615E" w:rsidRDefault="007A615E" w:rsidP="007A615E">
      <w:pPr>
        <w:numPr>
          <w:ilvl w:val="0"/>
          <w:numId w:val="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в трудовой сфере – готовность к осознанному выбору дальнейшей образовательной траектории;</w:t>
      </w:r>
    </w:p>
    <w:p w:rsidR="007A615E" w:rsidRDefault="007A615E" w:rsidP="007A615E">
      <w:pPr>
        <w:numPr>
          <w:ilvl w:val="0"/>
          <w:numId w:val="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в познавательной (когнитивной, интеллектуальной) сфере – умение управлять своей познавательной деятельностью.</w:t>
      </w:r>
    </w:p>
    <w:p w:rsidR="007A615E" w:rsidRPr="005B51D1" w:rsidRDefault="007A615E" w:rsidP="007A615E">
      <w:pPr>
        <w:pStyle w:val="a3"/>
        <w:rPr>
          <w:rFonts w:ascii="inherit" w:hAnsi="inherit"/>
          <w:sz w:val="18"/>
          <w:szCs w:val="18"/>
        </w:rPr>
      </w:pPr>
      <w:r w:rsidRPr="005B51D1">
        <w:rPr>
          <w:rFonts w:ascii="inherit" w:hAnsi="inherit"/>
          <w:sz w:val="18"/>
          <w:szCs w:val="18"/>
          <w:bdr w:val="none" w:sz="0" w:space="0" w:color="auto" w:frame="1"/>
        </w:rPr>
        <w:t>МЕТАПРЕДМЕТНЫЕ РЕЗУЛЬТАТЫ</w:t>
      </w:r>
    </w:p>
    <w:p w:rsidR="007A615E" w:rsidRDefault="007A615E" w:rsidP="007A615E">
      <w:pPr>
        <w:numPr>
          <w:ilvl w:val="0"/>
          <w:numId w:val="6"/>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7A615E" w:rsidRDefault="007A615E" w:rsidP="007A615E">
      <w:pPr>
        <w:numPr>
          <w:ilvl w:val="0"/>
          <w:numId w:val="6"/>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lastRenderedPageBreak/>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7A615E" w:rsidRDefault="007A615E" w:rsidP="007A615E">
      <w:pPr>
        <w:numPr>
          <w:ilvl w:val="0"/>
          <w:numId w:val="6"/>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умение генерировать идеи и определять средства, необходимые для их реализации;</w:t>
      </w:r>
      <w:r>
        <w:rPr>
          <w:rFonts w:ascii="inherit" w:hAnsi="inherit"/>
          <w:sz w:val="18"/>
          <w:szCs w:val="18"/>
        </w:rPr>
        <w:br/>
      </w:r>
      <w:r>
        <w:rPr>
          <w:rFonts w:ascii="inherit" w:hAnsi="inherit"/>
          <w:color w:val="000000"/>
          <w:sz w:val="18"/>
          <w:szCs w:val="18"/>
          <w:bdr w:val="none" w:sz="0" w:space="0" w:color="auto" w:frame="1"/>
        </w:rPr>
        <w:t>умение определять цели и задачи деятельности, выбирать средства реализации целей и применять их на практике;</w:t>
      </w:r>
    </w:p>
    <w:p w:rsidR="007A615E" w:rsidRDefault="007A615E" w:rsidP="007A615E">
      <w:pPr>
        <w:numPr>
          <w:ilvl w:val="0"/>
          <w:numId w:val="6"/>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7A615E" w:rsidRPr="005B51D1" w:rsidRDefault="007A615E" w:rsidP="007A615E">
      <w:pPr>
        <w:pStyle w:val="a3"/>
        <w:rPr>
          <w:rFonts w:ascii="inherit" w:hAnsi="inherit"/>
          <w:sz w:val="18"/>
          <w:szCs w:val="18"/>
        </w:rPr>
      </w:pPr>
      <w:r w:rsidRPr="005B51D1">
        <w:rPr>
          <w:rFonts w:ascii="inherit" w:hAnsi="inherit"/>
          <w:sz w:val="18"/>
          <w:szCs w:val="18"/>
          <w:bdr w:val="none" w:sz="0" w:space="0" w:color="auto" w:frame="1"/>
        </w:rPr>
        <w:t>ПРЕДМЕТНЫЕ РЕЗУЛЬТАТЫ</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в познавательной сфере:</w:t>
      </w:r>
    </w:p>
    <w:p w:rsidR="007A615E" w:rsidRDefault="007A615E" w:rsidP="007A615E">
      <w:pPr>
        <w:numPr>
          <w:ilvl w:val="0"/>
          <w:numId w:val="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давать определения изученным понятиям;</w:t>
      </w:r>
    </w:p>
    <w:p w:rsidR="007A615E" w:rsidRDefault="007A615E" w:rsidP="007A615E">
      <w:pPr>
        <w:numPr>
          <w:ilvl w:val="0"/>
          <w:numId w:val="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называть основные положения изученных теорий и гипотез;</w:t>
      </w:r>
    </w:p>
    <w:p w:rsidR="007A615E" w:rsidRDefault="007A615E" w:rsidP="007A615E">
      <w:pPr>
        <w:numPr>
          <w:ilvl w:val="0"/>
          <w:numId w:val="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7A615E" w:rsidRDefault="007A615E" w:rsidP="007A615E">
      <w:pPr>
        <w:numPr>
          <w:ilvl w:val="0"/>
          <w:numId w:val="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классифицировать изученные объекты и явления;</w:t>
      </w:r>
    </w:p>
    <w:p w:rsidR="007A615E" w:rsidRDefault="007A615E" w:rsidP="007A615E">
      <w:pPr>
        <w:numPr>
          <w:ilvl w:val="0"/>
          <w:numId w:val="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делать выводы и умозаключения из наблюдений, изученных физических закономерностей, прогнозировать возможные результаты;</w:t>
      </w:r>
    </w:p>
    <w:p w:rsidR="007A615E" w:rsidRDefault="007A615E" w:rsidP="007A615E">
      <w:pPr>
        <w:numPr>
          <w:ilvl w:val="0"/>
          <w:numId w:val="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структурировать изученный материал;</w:t>
      </w:r>
    </w:p>
    <w:p w:rsidR="007A615E" w:rsidRDefault="007A615E" w:rsidP="007A615E">
      <w:pPr>
        <w:numPr>
          <w:ilvl w:val="0"/>
          <w:numId w:val="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интерпретировать физическую информацию, полученную из других источников;</w:t>
      </w:r>
    </w:p>
    <w:p w:rsidR="007A615E" w:rsidRDefault="007A615E" w:rsidP="007A615E">
      <w:pPr>
        <w:numPr>
          <w:ilvl w:val="0"/>
          <w:numId w:val="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в ценностно-ориентационной сфере:</w:t>
      </w:r>
    </w:p>
    <w:p w:rsidR="007A615E" w:rsidRDefault="007A615E" w:rsidP="007A615E">
      <w:pPr>
        <w:numPr>
          <w:ilvl w:val="0"/>
          <w:numId w:val="8"/>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в трудовой сфере:</w:t>
      </w:r>
    </w:p>
    <w:p w:rsidR="007A615E" w:rsidRDefault="007A615E" w:rsidP="007A615E">
      <w:pPr>
        <w:numPr>
          <w:ilvl w:val="0"/>
          <w:numId w:val="9"/>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проводить физический эксперимент;</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в сфере физической культуры:</w:t>
      </w:r>
    </w:p>
    <w:p w:rsidR="007A615E" w:rsidRDefault="007A615E" w:rsidP="007A615E">
      <w:pPr>
        <w:numPr>
          <w:ilvl w:val="0"/>
          <w:numId w:val="10"/>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оказывать первую помощь при травмах, связанных с лабораторным оборудованием и бытовыми техническими устройствами.</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В результате изучения физики ученик должен</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знать/понимать:</w:t>
      </w:r>
    </w:p>
    <w:p w:rsidR="007A615E" w:rsidRDefault="007A615E" w:rsidP="007A615E">
      <w:pPr>
        <w:numPr>
          <w:ilvl w:val="0"/>
          <w:numId w:val="11"/>
        </w:numPr>
        <w:spacing w:before="100" w:beforeAutospacing="1" w:after="100" w:afterAutospacing="1"/>
        <w:ind w:left="0"/>
        <w:jc w:val="both"/>
        <w:rPr>
          <w:rFonts w:ascii="inherit" w:hAnsi="inherit"/>
          <w:sz w:val="18"/>
          <w:szCs w:val="18"/>
        </w:rPr>
      </w:pPr>
      <w:proofErr w:type="gramStart"/>
      <w:r>
        <w:rPr>
          <w:rFonts w:ascii="inherit" w:hAnsi="inherit"/>
          <w:color w:val="000000"/>
          <w:sz w:val="18"/>
          <w:szCs w:val="18"/>
          <w:bdr w:val="none" w:sz="0" w:space="0" w:color="auto" w:frame="1"/>
        </w:rPr>
        <w:t>смысл понятий: фи</w:t>
      </w:r>
      <w:r>
        <w:rPr>
          <w:rFonts w:ascii="inherit" w:hAnsi="inherit"/>
          <w:sz w:val="18"/>
          <w:szCs w:val="18"/>
        </w:rPr>
        <w:t>зическое явление, физическая величина, модель, гипотеза, физический </w:t>
      </w:r>
      <w:r>
        <w:rPr>
          <w:rFonts w:ascii="inherit" w:hAnsi="inherit"/>
          <w:color w:val="000000"/>
          <w:sz w:val="18"/>
          <w:szCs w:val="18"/>
          <w:bdr w:val="none" w:sz="0" w:space="0" w:color="auto" w:frame="1"/>
        </w:rPr>
        <w:t>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p>
    <w:p w:rsidR="007A615E" w:rsidRDefault="007A615E" w:rsidP="007A615E">
      <w:pPr>
        <w:numPr>
          <w:ilvl w:val="0"/>
          <w:numId w:val="11"/>
        </w:numPr>
        <w:spacing w:before="100" w:beforeAutospacing="1" w:after="100" w:afterAutospacing="1"/>
        <w:ind w:left="0"/>
        <w:jc w:val="both"/>
        <w:rPr>
          <w:rFonts w:ascii="inherit" w:hAnsi="inherit"/>
          <w:sz w:val="18"/>
          <w:szCs w:val="18"/>
        </w:rPr>
      </w:pPr>
      <w:proofErr w:type="gramStart"/>
      <w:r>
        <w:rPr>
          <w:rFonts w:ascii="inherit" w:hAnsi="inherit"/>
          <w:color w:val="000000"/>
          <w:sz w:val="18"/>
          <w:szCs w:val="18"/>
          <w:bdr w:val="none" w:sz="0" w:space="0" w:color="auto" w:frame="1"/>
        </w:rPr>
        <w:t>смысл физических величин: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Pr>
          <w:rFonts w:ascii="inherit" w:hAnsi="inherit"/>
          <w:color w:val="000000"/>
          <w:sz w:val="18"/>
          <w:szCs w:val="18"/>
          <w:bdr w:val="none" w:sz="0" w:space="0" w:color="auto" w:frame="1"/>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Pr>
          <w:rFonts w:ascii="inherit" w:hAnsi="inherit"/>
          <w:sz w:val="18"/>
          <w:szCs w:val="18"/>
        </w:rPr>
        <w:br/>
      </w:r>
      <w:proofErr w:type="gramStart"/>
      <w:r>
        <w:rPr>
          <w:rFonts w:ascii="inherit" w:hAnsi="inherit"/>
          <w:color w:val="000000"/>
          <w:sz w:val="18"/>
          <w:szCs w:val="18"/>
          <w:bdr w:val="none" w:sz="0" w:space="0" w:color="auto" w:frame="1"/>
        </w:rPr>
        <w:t>смысл физических законов, принципов, постулатов: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Pr>
          <w:rFonts w:ascii="inherit" w:hAnsi="inherit"/>
          <w:color w:val="000000"/>
          <w:sz w:val="18"/>
          <w:szCs w:val="18"/>
          <w:bdr w:val="none" w:sz="0" w:space="0" w:color="auto" w:frame="1"/>
        </w:rPr>
        <w:t xml:space="preserve"> Ома для полной цепи; основные положения изучаемых физических теорий и их роль в формировании научного мировоззрения;</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уметь:</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описывать и объяснять:</w:t>
      </w:r>
    </w:p>
    <w:p w:rsidR="007A615E" w:rsidRDefault="007A615E" w:rsidP="007A615E">
      <w:pPr>
        <w:numPr>
          <w:ilvl w:val="0"/>
          <w:numId w:val="12"/>
        </w:numPr>
        <w:spacing w:before="100" w:beforeAutospacing="1" w:after="100" w:afterAutospacing="1"/>
        <w:ind w:left="0"/>
        <w:jc w:val="both"/>
        <w:rPr>
          <w:rFonts w:ascii="inherit" w:hAnsi="inherit"/>
          <w:sz w:val="18"/>
          <w:szCs w:val="18"/>
        </w:rPr>
      </w:pPr>
      <w:proofErr w:type="gramStart"/>
      <w:r>
        <w:rPr>
          <w:rFonts w:ascii="inherit" w:hAnsi="inherit"/>
          <w:color w:val="000000"/>
          <w:sz w:val="18"/>
          <w:szCs w:val="18"/>
          <w:bdr w:val="none" w:sz="0" w:space="0" w:color="auto" w:frame="1"/>
        </w:rPr>
        <w:lastRenderedPageBreak/>
        <w:t>физические явления: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roofErr w:type="gramEnd"/>
    </w:p>
    <w:p w:rsidR="007A615E" w:rsidRDefault="007A615E" w:rsidP="007A615E">
      <w:pPr>
        <w:numPr>
          <w:ilvl w:val="0"/>
          <w:numId w:val="12"/>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физические явления и свойства тел: движение небесных тел и искусственных спутников Земли; свойства газов, жидкостей и твердых тел;</w:t>
      </w:r>
    </w:p>
    <w:p w:rsidR="007A615E" w:rsidRDefault="007A615E" w:rsidP="007A615E">
      <w:pPr>
        <w:numPr>
          <w:ilvl w:val="0"/>
          <w:numId w:val="12"/>
        </w:numPr>
        <w:spacing w:before="100" w:beforeAutospacing="1" w:after="100" w:afterAutospacing="1"/>
        <w:ind w:left="0"/>
        <w:jc w:val="both"/>
        <w:rPr>
          <w:rFonts w:ascii="inherit" w:hAnsi="inherit"/>
          <w:sz w:val="18"/>
          <w:szCs w:val="18"/>
        </w:rPr>
      </w:pPr>
      <w:proofErr w:type="gramStart"/>
      <w:r>
        <w:rPr>
          <w:rFonts w:ascii="inherit" w:hAnsi="inherit"/>
          <w:color w:val="000000"/>
          <w:sz w:val="18"/>
          <w:szCs w:val="18"/>
          <w:bdr w:val="none" w:sz="0" w:space="0" w:color="auto" w:frame="1"/>
        </w:rPr>
        <w:t>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r>
        <w:rPr>
          <w:rFonts w:ascii="inherit" w:hAnsi="inherit"/>
          <w:sz w:val="18"/>
          <w:szCs w:val="18"/>
        </w:rPr>
        <w:br/>
      </w:r>
      <w:r>
        <w:rPr>
          <w:rFonts w:ascii="inherit" w:hAnsi="inherit"/>
          <w:color w:val="000000"/>
          <w:sz w:val="18"/>
          <w:szCs w:val="18"/>
          <w:bdr w:val="none" w:sz="0" w:space="0" w:color="auto" w:frame="1"/>
        </w:rPr>
        <w:t>описывать фундаментальные опыты, оказавшие существенное влияние на развитие физики;</w:t>
      </w:r>
      <w:proofErr w:type="gramEnd"/>
    </w:p>
    <w:p w:rsidR="007A615E" w:rsidRDefault="007A615E" w:rsidP="007A615E">
      <w:pPr>
        <w:numPr>
          <w:ilvl w:val="0"/>
          <w:numId w:val="12"/>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приводить примеры практического применения физических знаний законов механики, термодинамики и электродинамики в энергетике;</w:t>
      </w:r>
    </w:p>
    <w:p w:rsidR="007A615E" w:rsidRDefault="007A615E" w:rsidP="007A615E">
      <w:pPr>
        <w:numPr>
          <w:ilvl w:val="0"/>
          <w:numId w:val="12"/>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определять характер физического процесса по графику, таблице, формуле;</w:t>
      </w:r>
    </w:p>
    <w:p w:rsidR="007A615E" w:rsidRDefault="007A615E" w:rsidP="007A615E">
      <w:pPr>
        <w:numPr>
          <w:ilvl w:val="0"/>
          <w:numId w:val="12"/>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отличать гипотезы от научных теорий; делать выводы на основе экспериментальных данных;</w:t>
      </w:r>
    </w:p>
    <w:p w:rsidR="007A615E" w:rsidRDefault="007A615E" w:rsidP="007A615E">
      <w:pPr>
        <w:numPr>
          <w:ilvl w:val="0"/>
          <w:numId w:val="12"/>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7A615E" w:rsidRDefault="007A615E" w:rsidP="007A615E">
      <w:pPr>
        <w:numPr>
          <w:ilvl w:val="0"/>
          <w:numId w:val="12"/>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физическая теория дает возможность объяснять известные явления природы и научные</w:t>
      </w:r>
      <w:r>
        <w:rPr>
          <w:rFonts w:ascii="inherit" w:hAnsi="inherit"/>
          <w:sz w:val="18"/>
          <w:szCs w:val="18"/>
        </w:rPr>
        <w:t> </w:t>
      </w:r>
      <w:r>
        <w:rPr>
          <w:rFonts w:ascii="inherit" w:hAnsi="inherit"/>
          <w:color w:val="000000"/>
          <w:sz w:val="18"/>
          <w:szCs w:val="18"/>
          <w:bdr w:val="none" w:sz="0" w:space="0" w:color="auto" w:frame="1"/>
        </w:rPr>
        <w:t>факты, предсказывать еще неизвестные явления;</w:t>
      </w:r>
    </w:p>
    <w:p w:rsidR="007A615E" w:rsidRDefault="007A615E" w:rsidP="007A615E">
      <w:pPr>
        <w:numPr>
          <w:ilvl w:val="0"/>
          <w:numId w:val="12"/>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7A615E" w:rsidRDefault="007A615E" w:rsidP="007A615E">
      <w:pPr>
        <w:numPr>
          <w:ilvl w:val="0"/>
          <w:numId w:val="12"/>
        </w:numPr>
        <w:spacing w:before="100" w:beforeAutospacing="1" w:after="100" w:afterAutospacing="1"/>
        <w:ind w:left="0"/>
        <w:jc w:val="both"/>
        <w:rPr>
          <w:rFonts w:ascii="inherit" w:hAnsi="inherit"/>
          <w:sz w:val="18"/>
          <w:szCs w:val="18"/>
        </w:rPr>
      </w:pPr>
      <w:proofErr w:type="gramStart"/>
      <w:r>
        <w:rPr>
          <w:rFonts w:ascii="inherit" w:hAnsi="inherit"/>
          <w:color w:val="000000"/>
          <w:sz w:val="18"/>
          <w:szCs w:val="18"/>
          <w:bdr w:val="none" w:sz="0" w:space="0" w:color="auto" w:frame="1"/>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Pr>
          <w:rStyle w:val="a4"/>
          <w:rFonts w:ascii="inherit" w:hAnsi="inherit"/>
          <w:color w:val="000000"/>
          <w:sz w:val="18"/>
          <w:szCs w:val="18"/>
          <w:bdr w:val="none" w:sz="0" w:space="0" w:color="auto" w:frame="1"/>
        </w:rPr>
        <w:t>для</w:t>
      </w:r>
      <w:proofErr w:type="gramEnd"/>
      <w:r>
        <w:rPr>
          <w:rStyle w:val="a4"/>
          <w:rFonts w:ascii="inherit" w:hAnsi="inherit"/>
          <w:color w:val="000000"/>
          <w:sz w:val="18"/>
          <w:szCs w:val="18"/>
          <w:bdr w:val="none" w:sz="0" w:space="0" w:color="auto" w:frame="1"/>
        </w:rPr>
        <w:t>:</w:t>
      </w:r>
    </w:p>
    <w:p w:rsidR="007A615E" w:rsidRDefault="007A615E" w:rsidP="007A615E">
      <w:pPr>
        <w:numPr>
          <w:ilvl w:val="0"/>
          <w:numId w:val="13"/>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7A615E" w:rsidRDefault="007A615E" w:rsidP="007A615E">
      <w:pPr>
        <w:numPr>
          <w:ilvl w:val="0"/>
          <w:numId w:val="13"/>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определения собственной позиции по отношению к экологическим проблемам и поведению в природной среде.</w:t>
      </w:r>
    </w:p>
    <w:p w:rsidR="007A615E" w:rsidRPr="005B51D1" w:rsidRDefault="007A615E" w:rsidP="007A615E">
      <w:pPr>
        <w:pStyle w:val="a3"/>
        <w:rPr>
          <w:rFonts w:ascii="inherit" w:hAnsi="inherit"/>
          <w:sz w:val="18"/>
          <w:szCs w:val="18"/>
        </w:rPr>
      </w:pPr>
      <w:r w:rsidRPr="005B51D1">
        <w:rPr>
          <w:rFonts w:ascii="inherit" w:hAnsi="inherit"/>
          <w:sz w:val="18"/>
          <w:szCs w:val="18"/>
          <w:bdr w:val="none" w:sz="0" w:space="0" w:color="auto" w:frame="1"/>
        </w:rPr>
        <w:t>СОДЕРЖАНИЕ</w:t>
      </w:r>
    </w:p>
    <w:p w:rsidR="007A615E" w:rsidRDefault="007A615E" w:rsidP="007A615E">
      <w:pPr>
        <w:pStyle w:val="a3"/>
        <w:rPr>
          <w:rFonts w:ascii="inherit" w:hAnsi="inherit"/>
          <w:sz w:val="18"/>
          <w:szCs w:val="18"/>
        </w:rPr>
      </w:pPr>
      <w:r>
        <w:rPr>
          <w:rFonts w:ascii="inherit" w:hAnsi="inherit"/>
          <w:color w:val="000000"/>
          <w:sz w:val="18"/>
          <w:szCs w:val="18"/>
          <w:bdr w:val="none" w:sz="0" w:space="0" w:color="auto" w:frame="1"/>
        </w:rPr>
        <w:t>10 класс</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Научный метод познания природы – 1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Кинематика – 8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Динамика – 10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Законы сохранения – 7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Элементы статики – 1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Основы молекулярно-кинетической теории – 3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Температура. Энергия теплового движения молекул – 1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Газовые законы – 2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Взаимные превращения жидкостей и газов. Твердые тела – 3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Основы термодинамики – 6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Электростатика – 8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Законы постоянного тока – 9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Электрический ток в различных средах – 6 ч</w:t>
      </w:r>
    </w:p>
    <w:p w:rsidR="007A615E" w:rsidRDefault="007A615E" w:rsidP="007A615E">
      <w:pPr>
        <w:numPr>
          <w:ilvl w:val="0"/>
          <w:numId w:val="14"/>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Повторение – 3 ч</w:t>
      </w:r>
    </w:p>
    <w:p w:rsidR="007A615E" w:rsidRDefault="007A615E" w:rsidP="007A615E">
      <w:pPr>
        <w:pStyle w:val="a3"/>
        <w:rPr>
          <w:rFonts w:ascii="inherit" w:hAnsi="inherit"/>
          <w:sz w:val="18"/>
          <w:szCs w:val="18"/>
        </w:rPr>
      </w:pPr>
      <w:r>
        <w:rPr>
          <w:rFonts w:ascii="inherit" w:hAnsi="inherit"/>
          <w:color w:val="000000"/>
          <w:sz w:val="18"/>
          <w:szCs w:val="18"/>
          <w:bdr w:val="none" w:sz="0" w:space="0" w:color="auto" w:frame="1"/>
        </w:rPr>
        <w:t>11 класс</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Магнитное поле  — 8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Электромагнитная индукция – 9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Механические колебания – 7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Электромагнитные колебания – 7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lastRenderedPageBreak/>
        <w:t>Производство, передача и использование электрической энергии – 4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Механические волны – 3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Электромагнитные волны – 4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Световые волны – 16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Элементы теории относительности – 4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Излучение и спектры – 6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Световые кванты – 5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Атомная физика – 4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Физика атомного ядра – 12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Элементарные частицы – 2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Значение физики для объяснения мира и развития производительных сил общества – 2 ч</w:t>
      </w:r>
    </w:p>
    <w:p w:rsidR="007A615E"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Строение и эволюция Вселенной – 8 ч</w:t>
      </w:r>
    </w:p>
    <w:p w:rsidR="007A615E" w:rsidRPr="005B51D1" w:rsidRDefault="007A615E" w:rsidP="007A615E">
      <w:pPr>
        <w:numPr>
          <w:ilvl w:val="0"/>
          <w:numId w:val="15"/>
        </w:numPr>
        <w:spacing w:before="100" w:beforeAutospacing="1" w:after="100" w:afterAutospacing="1"/>
        <w:ind w:left="0"/>
        <w:rPr>
          <w:rFonts w:ascii="inherit" w:hAnsi="inherit"/>
          <w:sz w:val="18"/>
          <w:szCs w:val="18"/>
        </w:rPr>
      </w:pPr>
      <w:r>
        <w:rPr>
          <w:rFonts w:ascii="inherit" w:hAnsi="inherit"/>
          <w:color w:val="000000"/>
          <w:sz w:val="18"/>
          <w:szCs w:val="18"/>
          <w:bdr w:val="none" w:sz="0" w:space="0" w:color="auto" w:frame="1"/>
        </w:rPr>
        <w:t>Повторение – 1 ч</w:t>
      </w:r>
    </w:p>
    <w:p w:rsidR="007A615E" w:rsidRPr="005B51D1" w:rsidRDefault="007A615E" w:rsidP="007A615E">
      <w:pPr>
        <w:pStyle w:val="a3"/>
        <w:rPr>
          <w:rFonts w:ascii="inherit" w:hAnsi="inherit"/>
          <w:sz w:val="18"/>
          <w:szCs w:val="18"/>
        </w:rPr>
      </w:pPr>
      <w:r w:rsidRPr="005B51D1">
        <w:rPr>
          <w:rFonts w:ascii="inherit" w:hAnsi="inherit"/>
          <w:sz w:val="18"/>
          <w:szCs w:val="18"/>
          <w:bdr w:val="none" w:sz="0" w:space="0" w:color="auto" w:frame="1"/>
        </w:rPr>
        <w:t>ФОРМЫ ТЕКУЩЕГО КОНТРОЛЯ И ПРОМЕЖУТОЧНОЙ АТТЕСТАЦИИ</w:t>
      </w:r>
    </w:p>
    <w:p w:rsidR="007A615E" w:rsidRDefault="007A615E" w:rsidP="007A615E">
      <w:pPr>
        <w:pStyle w:val="a3"/>
        <w:jc w:val="both"/>
        <w:rPr>
          <w:rFonts w:ascii="inherit" w:hAnsi="inherit"/>
          <w:sz w:val="18"/>
          <w:szCs w:val="18"/>
        </w:rPr>
      </w:pPr>
      <w:r>
        <w:rPr>
          <w:rFonts w:ascii="inherit" w:hAnsi="inherit"/>
          <w:color w:val="000000"/>
          <w:sz w:val="18"/>
          <w:szCs w:val="18"/>
          <w:bdr w:val="none" w:sz="0" w:space="0" w:color="auto" w:frame="1"/>
        </w:rPr>
        <w:t>Рабочая программа предусматривает следующие формы аттестации школьников:</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Промежуточная (формирующая) аттестация:</w:t>
      </w:r>
    </w:p>
    <w:p w:rsidR="007A615E" w:rsidRDefault="007A615E" w:rsidP="007A615E">
      <w:pPr>
        <w:numPr>
          <w:ilvl w:val="0"/>
          <w:numId w:val="16"/>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самостоятельные работы (до 10 минут);</w:t>
      </w:r>
    </w:p>
    <w:p w:rsidR="007A615E" w:rsidRDefault="007A615E" w:rsidP="007A615E">
      <w:pPr>
        <w:numPr>
          <w:ilvl w:val="0"/>
          <w:numId w:val="16"/>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лабораторно-практические работы (от 20 до 40 минут);</w:t>
      </w:r>
    </w:p>
    <w:p w:rsidR="007A615E" w:rsidRDefault="007A615E" w:rsidP="007A615E">
      <w:pPr>
        <w:numPr>
          <w:ilvl w:val="0"/>
          <w:numId w:val="16"/>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фронтальные опыты (до 10 минут);</w:t>
      </w:r>
    </w:p>
    <w:p w:rsidR="007A615E" w:rsidRDefault="007A615E" w:rsidP="007A615E">
      <w:pPr>
        <w:numPr>
          <w:ilvl w:val="0"/>
          <w:numId w:val="16"/>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диагностическое тестирование (остаточные знания по теме, усвоение текущего учебного материала, сопутствующее повторение) – 5 — 15 минут.</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Итоговая (констатирующая) аттестация:</w:t>
      </w:r>
    </w:p>
    <w:p w:rsidR="007A615E" w:rsidRDefault="007A615E" w:rsidP="007A615E">
      <w:pPr>
        <w:numPr>
          <w:ilvl w:val="0"/>
          <w:numId w:val="1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контрольные работы (45 минут);</w:t>
      </w:r>
    </w:p>
    <w:p w:rsidR="007A615E" w:rsidRDefault="007A615E" w:rsidP="007A615E">
      <w:pPr>
        <w:numPr>
          <w:ilvl w:val="0"/>
          <w:numId w:val="1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устные и комбинированные зачеты (до 45 минут).</w:t>
      </w:r>
    </w:p>
    <w:p w:rsidR="007A615E" w:rsidRDefault="007A615E" w:rsidP="007A615E">
      <w:pPr>
        <w:pStyle w:val="a3"/>
        <w:jc w:val="both"/>
        <w:rPr>
          <w:rFonts w:ascii="inherit" w:hAnsi="inherit"/>
          <w:sz w:val="18"/>
          <w:szCs w:val="18"/>
        </w:rPr>
      </w:pPr>
      <w:r>
        <w:rPr>
          <w:rStyle w:val="a4"/>
          <w:rFonts w:ascii="inherit" w:hAnsi="inherit"/>
          <w:color w:val="000000"/>
          <w:sz w:val="18"/>
          <w:szCs w:val="18"/>
          <w:bdr w:val="none" w:sz="0" w:space="0" w:color="auto" w:frame="1"/>
        </w:rPr>
        <w:t>Характерные особенности контрольно-измерительных материалов (КИМ) для констатирующей аттестации:</w:t>
      </w:r>
    </w:p>
    <w:p w:rsidR="007A615E" w:rsidRDefault="007A615E" w:rsidP="007A615E">
      <w:pPr>
        <w:numPr>
          <w:ilvl w:val="0"/>
          <w:numId w:val="1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КИМ составляются на основе кодификатора;</w:t>
      </w:r>
    </w:p>
    <w:p w:rsidR="007A615E" w:rsidRDefault="007A615E" w:rsidP="007A615E">
      <w:pPr>
        <w:numPr>
          <w:ilvl w:val="0"/>
          <w:numId w:val="1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КИМ составляются в соответствие с обобщенным планом;</w:t>
      </w:r>
    </w:p>
    <w:p w:rsidR="007A615E" w:rsidRDefault="007A615E" w:rsidP="007A615E">
      <w:pPr>
        <w:numPr>
          <w:ilvl w:val="0"/>
          <w:numId w:val="1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количество заданий в обобщенном плане определяется продолжительностью контрольной работы и временем, отводимым на выполнение одного задания данного типа и уровня сложности по нормативам ЕГЭ;</w:t>
      </w:r>
    </w:p>
    <w:p w:rsidR="007A615E" w:rsidRDefault="007A615E" w:rsidP="007A615E">
      <w:pPr>
        <w:numPr>
          <w:ilvl w:val="0"/>
          <w:numId w:val="1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тематика заданий охватывает полное содержание изученного учебного материала и содержит элементы остаточных знаний;</w:t>
      </w:r>
    </w:p>
    <w:p w:rsidR="007A615E" w:rsidRDefault="007A615E" w:rsidP="007A615E">
      <w:pPr>
        <w:numPr>
          <w:ilvl w:val="0"/>
          <w:numId w:val="17"/>
        </w:numPr>
        <w:spacing w:before="100" w:beforeAutospacing="1" w:after="100" w:afterAutospacing="1"/>
        <w:ind w:left="0"/>
        <w:jc w:val="both"/>
        <w:rPr>
          <w:rFonts w:ascii="inherit" w:hAnsi="inherit"/>
          <w:sz w:val="18"/>
          <w:szCs w:val="18"/>
        </w:rPr>
      </w:pPr>
      <w:r>
        <w:rPr>
          <w:rFonts w:ascii="inherit" w:hAnsi="inherit"/>
          <w:color w:val="000000"/>
          <w:sz w:val="18"/>
          <w:szCs w:val="18"/>
          <w:bdr w:val="none" w:sz="0" w:space="0" w:color="auto" w:frame="1"/>
        </w:rPr>
        <w:t>структура КИМ копирует структуру контрольно-измерительных материалов ЕГЭ.</w:t>
      </w:r>
    </w:p>
    <w:p w:rsidR="007A615E" w:rsidRDefault="007A615E" w:rsidP="007A615E">
      <w:pPr>
        <w:rPr>
          <w:rFonts w:ascii="inherit" w:hAnsi="inherit"/>
          <w:sz w:val="15"/>
          <w:szCs w:val="15"/>
        </w:rPr>
      </w:pPr>
    </w:p>
    <w:p w:rsidR="007A615E" w:rsidRDefault="007A615E" w:rsidP="007A615E"/>
    <w:p w:rsidR="007A615E" w:rsidRDefault="007A615E" w:rsidP="007A615E"/>
    <w:p w:rsidR="007A615E" w:rsidRDefault="007A615E" w:rsidP="007A615E"/>
    <w:p w:rsidR="007A615E" w:rsidRDefault="007A615E" w:rsidP="007A615E"/>
    <w:p w:rsidR="007A615E" w:rsidRDefault="007A615E" w:rsidP="007A615E"/>
    <w:p w:rsidR="007A615E" w:rsidRDefault="007A615E" w:rsidP="007A615E">
      <w:bookmarkStart w:id="0" w:name="_GoBack"/>
      <w:bookmarkEnd w:id="0"/>
    </w:p>
    <w:p w:rsidR="007A615E" w:rsidRDefault="007A615E" w:rsidP="007A615E"/>
    <w:p w:rsidR="007A615E" w:rsidRDefault="007A615E" w:rsidP="007A615E"/>
    <w:p w:rsidR="007A615E" w:rsidRDefault="007A615E" w:rsidP="007A615E"/>
    <w:p w:rsidR="007A615E" w:rsidRDefault="007A615E" w:rsidP="007A615E"/>
    <w:p w:rsidR="007A615E" w:rsidRDefault="007A615E" w:rsidP="007A615E"/>
    <w:p w:rsidR="007A615E" w:rsidRDefault="007A615E" w:rsidP="007A615E"/>
    <w:p w:rsidR="007A615E" w:rsidRDefault="007A615E" w:rsidP="007A615E"/>
    <w:p w:rsidR="007A615E" w:rsidRDefault="007A615E" w:rsidP="007A615E"/>
    <w:p w:rsidR="007A615E" w:rsidRDefault="007A615E" w:rsidP="007A615E"/>
    <w:p w:rsidR="004B1F37" w:rsidRDefault="004B1F37"/>
    <w:sectPr w:rsidR="004B1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797"/>
    <w:multiLevelType w:val="multilevel"/>
    <w:tmpl w:val="CCE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F8169C"/>
    <w:multiLevelType w:val="multilevel"/>
    <w:tmpl w:val="06F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4D5830"/>
    <w:multiLevelType w:val="multilevel"/>
    <w:tmpl w:val="E274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E8522A"/>
    <w:multiLevelType w:val="multilevel"/>
    <w:tmpl w:val="CFC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9274A6"/>
    <w:multiLevelType w:val="multilevel"/>
    <w:tmpl w:val="AC76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0C3914"/>
    <w:multiLevelType w:val="multilevel"/>
    <w:tmpl w:val="E87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241416"/>
    <w:multiLevelType w:val="multilevel"/>
    <w:tmpl w:val="744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881615"/>
    <w:multiLevelType w:val="multilevel"/>
    <w:tmpl w:val="D1CE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072561"/>
    <w:multiLevelType w:val="multilevel"/>
    <w:tmpl w:val="7718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B4255D"/>
    <w:multiLevelType w:val="multilevel"/>
    <w:tmpl w:val="242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990628"/>
    <w:multiLevelType w:val="multilevel"/>
    <w:tmpl w:val="C55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991EE3"/>
    <w:multiLevelType w:val="multilevel"/>
    <w:tmpl w:val="1E2E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5E0806"/>
    <w:multiLevelType w:val="multilevel"/>
    <w:tmpl w:val="DDF4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EE11EB"/>
    <w:multiLevelType w:val="multilevel"/>
    <w:tmpl w:val="1A1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E035C1"/>
    <w:multiLevelType w:val="multilevel"/>
    <w:tmpl w:val="CFD4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520ED3"/>
    <w:multiLevelType w:val="multilevel"/>
    <w:tmpl w:val="B1BC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4202E5"/>
    <w:multiLevelType w:val="multilevel"/>
    <w:tmpl w:val="5FC2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8"/>
  </w:num>
  <w:num w:numId="4">
    <w:abstractNumId w:val="16"/>
  </w:num>
  <w:num w:numId="5">
    <w:abstractNumId w:val="2"/>
  </w:num>
  <w:num w:numId="6">
    <w:abstractNumId w:val="11"/>
  </w:num>
  <w:num w:numId="7">
    <w:abstractNumId w:val="15"/>
  </w:num>
  <w:num w:numId="8">
    <w:abstractNumId w:val="6"/>
  </w:num>
  <w:num w:numId="9">
    <w:abstractNumId w:val="14"/>
  </w:num>
  <w:num w:numId="10">
    <w:abstractNumId w:val="3"/>
  </w:num>
  <w:num w:numId="11">
    <w:abstractNumId w:val="5"/>
  </w:num>
  <w:num w:numId="12">
    <w:abstractNumId w:val="1"/>
  </w:num>
  <w:num w:numId="13">
    <w:abstractNumId w:val="4"/>
  </w:num>
  <w:num w:numId="14">
    <w:abstractNumId w:val="9"/>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5E"/>
    <w:rsid w:val="004B1F37"/>
    <w:rsid w:val="007A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5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A61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15E"/>
    <w:rPr>
      <w:rFonts w:ascii="Times New Roman" w:eastAsia="Times New Roman" w:hAnsi="Times New Roman" w:cs="Times New Roman"/>
      <w:b/>
      <w:bCs/>
      <w:kern w:val="36"/>
      <w:sz w:val="48"/>
      <w:szCs w:val="48"/>
      <w:lang w:eastAsia="ru-RU"/>
    </w:rPr>
  </w:style>
  <w:style w:type="paragraph" w:styleId="a3">
    <w:name w:val="Normal (Web)"/>
    <w:basedOn w:val="a"/>
    <w:uiPriority w:val="99"/>
    <w:rsid w:val="007A615E"/>
    <w:pPr>
      <w:spacing w:before="100" w:beforeAutospacing="1" w:after="100" w:afterAutospacing="1"/>
    </w:pPr>
  </w:style>
  <w:style w:type="character" w:styleId="a4">
    <w:name w:val="Emphasis"/>
    <w:basedOn w:val="a0"/>
    <w:uiPriority w:val="20"/>
    <w:qFormat/>
    <w:rsid w:val="007A61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5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A61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15E"/>
    <w:rPr>
      <w:rFonts w:ascii="Times New Roman" w:eastAsia="Times New Roman" w:hAnsi="Times New Roman" w:cs="Times New Roman"/>
      <w:b/>
      <w:bCs/>
      <w:kern w:val="36"/>
      <w:sz w:val="48"/>
      <w:szCs w:val="48"/>
      <w:lang w:eastAsia="ru-RU"/>
    </w:rPr>
  </w:style>
  <w:style w:type="paragraph" w:styleId="a3">
    <w:name w:val="Normal (Web)"/>
    <w:basedOn w:val="a"/>
    <w:uiPriority w:val="99"/>
    <w:rsid w:val="007A615E"/>
    <w:pPr>
      <w:spacing w:before="100" w:beforeAutospacing="1" w:after="100" w:afterAutospacing="1"/>
    </w:pPr>
  </w:style>
  <w:style w:type="character" w:styleId="a4">
    <w:name w:val="Emphasis"/>
    <w:basedOn w:val="a0"/>
    <w:uiPriority w:val="20"/>
    <w:qFormat/>
    <w:rsid w:val="007A6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пк4</dc:creator>
  <cp:lastModifiedBy>пк4</cp:lastModifiedBy>
  <cp:revision>1</cp:revision>
  <dcterms:created xsi:type="dcterms:W3CDTF">2020-11-19T17:01:00Z</dcterms:created>
  <dcterms:modified xsi:type="dcterms:W3CDTF">2020-11-19T17:01:00Z</dcterms:modified>
</cp:coreProperties>
</file>