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E3" w:rsidRDefault="001B1FE3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935" cy="8540036"/>
            <wp:effectExtent l="19050" t="0" r="0" b="0"/>
            <wp:docPr id="1" name="Рисунок 1" descr="C:\Users\7\Pictures\2022-04-11 1стр\1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4-11 1стр\1стр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и внешних пользователей, а также анализ 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несовершеннолетних, профилактики совершения ими правонарушений, устранение причин и условий, способствующих их безнадзорности  и правонарушениям. </w:t>
      </w:r>
    </w:p>
    <w:p w:rsidR="00013A1B" w:rsidRPr="00781CD8" w:rsidRDefault="00013A1B" w:rsidP="009B739A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1.3. Основными задачами учета отдельных категорий несовершеннолетних в образовательных организациях являются: </w:t>
      </w:r>
    </w:p>
    <w:p w:rsidR="00013A1B" w:rsidRPr="00781CD8" w:rsidRDefault="00013A1B" w:rsidP="009B739A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обеспечение выявления несовершеннолетних, нуждающихся в оказании помощи, социально-педагогической реабилитации, организации с ними работы по предупреждению совершения ими правонарушений и (или) антиобщественных действий; </w:t>
      </w:r>
    </w:p>
    <w:p w:rsidR="00013A1B" w:rsidRPr="00781CD8" w:rsidRDefault="00013A1B" w:rsidP="009B739A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систематизация информации о несовершеннолетних, подлежащих учету, необходимой для организации индивидуальной профилактической работы, деятельности по профилактике безнадзорности и правонарушений несовершеннолетних (далее – профилактика); </w:t>
      </w:r>
    </w:p>
    <w:p w:rsidR="00013A1B" w:rsidRPr="00781CD8" w:rsidRDefault="00013A1B" w:rsidP="00013A1B">
      <w:pPr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обеспечение анализа информации о несовершеннолетних, подлежащих учету; </w:t>
      </w:r>
    </w:p>
    <w:p w:rsidR="00013A1B" w:rsidRPr="00781CD8" w:rsidRDefault="00013A1B" w:rsidP="009B739A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определение оснований и приоритетных направлений плановой работы по профилактике и индивидуальной профилактической работе; </w:t>
      </w:r>
    </w:p>
    <w:p w:rsidR="00013A1B" w:rsidRPr="00781CD8" w:rsidRDefault="00013A1B" w:rsidP="009B739A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обеспечение контроля и оценки эффективности деятельности по профилактике и индивидуальной профилактической работе. </w:t>
      </w:r>
    </w:p>
    <w:p w:rsidR="00013A1B" w:rsidRPr="00781CD8" w:rsidRDefault="00013A1B" w:rsidP="009B739A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1.4. Основным требованием, предъявляемым к организации учета, является актуализация данных, определяющих количественный состав несовершеннолетних (приложение № 1), а также качественные характеристики их статуса и проводимой  с ними работы, в возможно короткие сроки (не более трех рабочих дней с момента поступления информации). </w:t>
      </w:r>
    </w:p>
    <w:p w:rsidR="00013A1B" w:rsidRPr="00781CD8" w:rsidRDefault="00013A1B" w:rsidP="009B739A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Формирование и использование данных учета осуществляется с соблюдением требований обеспечения конфиденциальности и защиты персональных данных.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1.5. Организация учета регламентируется локальными нормативными актами образовательных организаций и обеспечивается (в том числе в части принятия решения о постановке на учет (снятии с учета) руководителем образовательной организации или соответствующим уполномоченным  структурным подразделением либо коллегиальным органом (например, советом профилактики).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lastRenderedPageBreak/>
        <w:t xml:space="preserve">1.6. Ведение учета, а также формирование наблюдательных дел, несовершеннолетних, подлежащих учету (при их наличии), осуществляется социальным педагогом образовательной организации, а в случаях его отсутствия, иным лицом, на которое руководителем образовательной организации возложены обязанности по ведению учета.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1.7. Контроль за ведением учета, оценка эффективности деятельности по профилактике, индивидуальной профилактической работе осуществляется руководителем образовательной организации, а также лицом, на которое руководителем образовательной организации возложены указанные обязанности.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1.8. В рамках осуществления федерального статистического наблюдения данные учета (приложение № 2) не реже 1 раза в течение учебного года направляются руководителем образовательной организации в территориальную (муниципальную) комиссию по делам несовершеннолетних и защите их прав.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II. Категории несовершеннолетних, подлежащих учету в образовательных организациях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 2.1. В образовательных организациях учету подлежат следующие категории несовершеннолетних: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а) отнесенные к категориям лиц, предусмотренным пунктом 1 статьи 5 Федерального закона № 120-ФЗ, в отношении которых органы и учреждения системы профилактики проводят индивидуальную профилактическую работу;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б) поставленные на учет с согласия руководителя образовательной организации, нуждающиеся в социально-педагогической реабилитации, оказании иных видов помощи, организации с ними работы по предупреждению совершения ими правонарушений и (или) антиобщественных действий (пункт 2 статьи 5 Федерального закона № 120-ФЗ), в том числе соответствующие решения могут применять в отношении следующих категорий: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вовлеченные в криминальные субкультуры, объединения антиобщественной направленности;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проявляющие признаки девиантного, деструктивного поведения, аутоагрессии;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систематически пропускающие по неуважительным причинам занятия в образовательных организациях;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(неоднократно в течение шести месяцев) допускающие неисполнение или нарушение устава образовательной организации, правил внутреннего распорядка, правил проживания в общежитиях и интернатах и иных локальных нормативных актов образовательной организации;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совершившие самовольные уходы из семей, образовательных организаций с круглосуточным пребыванием несовершеннолетних и иные.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III. Основания для учета несовершеннолетних в образовательных организациях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3.1. Учет включает осуществление обработки (получение, сбор, запись, систематизация, накопление, хранение, уточнение (обновление, изменение), использования, передачи (распространение, предоставление, доступ), обезличивания, блокирования, удаления, уничтожения данных о несовершеннолетнем и организации индивидуальной профилактической работы в его отношении, в том числе с использованием информационных систем.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3.2. Основаниями для организации учета несовершеннолетних, указанных в подпункте «а» пункта 2.1 Примерного положения, являются сведения, поступившие из органов и учреждений системы профилактики, об отнесении их к категориям лиц, установленным пунктом 1 статьи 5 Федерального закона № 120-ФЗ, и (или) постановление территориальной (муниципальной) комиссии по делам несовершеннолетних и защите их прав с поручением об организации индивидуальной профилактической работы в отношении несовершеннолетнего. 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3.3. Основанием для учета несовершеннолетних, указанных в подпункте «б» пункта 2.1 Примерного положения, в соответствии с локальным нормативным актом образовательной организация является решение руководителя образовательной организации или уполномоченного структурного подразделения либо коллегиального органа образовательной организации.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3.4. Общим основанием для учета несовершеннолетних, указанных в пункте 2.1 Примерного положения, в соответствии с пунктом 5 статьи 6 Федерального закона № 120-ФЗ является утвержденное руководителем образовательной организации заключение по результатам проведенной проверки жалоб, заявлений или других сообщений (приложение № 3).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 IV. Порядок учета несовершеннолетних в образовательных организациях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lastRenderedPageBreak/>
        <w:t xml:space="preserve">4.1. Поступившие в образовательную организацию из органов и учреждений системы профилактики сведения об отнесении несовершеннолетних к категориям лиц, установленным пунктом 1 статьи 5 Федерального закона № 120-ФЗ, постановления территориальной (муниципальной) комиссии по делам несовершеннолетних и защите их прав с поручениями об организации индивидуальной профилактической работы в отношении несовершеннолетних с резолюцией руководителя образовательной организации «Для постановки на учет» незамедлительно передаются лицу, ответственному заведение учета, для внесения в возможно короткие сроки (не более трех рабочих дней с момента регистрации информации в образовательной организации) в Журнал учета отдельных категорий несовершеннолетних обучающихся, в отношении которых проводится индивидуальная профилактическая работа в образовательной организации (приложение № 4) (далее – Журнал учета), а также для обеспечения направления в территориальную (муниципальную) комиссию по делам несовершеннолетних и защите их прав (при наличии необходимости) предложений в рамках компетенции и имеющихся в образовательной организации возможностей для включения в межведомственные планы (программы) индивидуальной профилактической работы, утверждаемые территориальной (муниципальной) комиссией по делам несовершеннолетних и защите их прав (в случае их разработки).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Ведение Журнала учета может осуществляться на бумажном или электронном носителе.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Датой постановки несовершеннолетнего на учет в образовательной организации в указанном случае является дата фиксации сведений в Журнале учета.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4.2. В случае поступления в образовательную организацию информации о выявлении несовершеннолетних, указанных в подпункте «б» пункта 2.1 Примерного положения, в случае непосредственного выявления сотрудниками образовательной организации указанных несовершеннолетних, социальный педагог, педагог-психолог образовательной организации, либо классный руководитель обучающегося несовершеннолетнего в соответствии с локальным нормативным актом образовательной организация направляют руководителю образовательной организации или в уполномоченное структурное подразделение либо коллегиальный орган образовательной организации обоснованное представление о необходимости учета несовершеннолетнего (приложение № 5). 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учета несовершеннолетних рассматривается руководителем образовательной организации или уполномоченным </w:t>
      </w:r>
      <w:r w:rsidRPr="00781CD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структурным подразделением либо коллегиальным органом образовательной организации не позднее десяти дней с момента его получения.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указанного представления может быть вынесено одно из следующих решений: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об учете несовершеннолетнего и организации с ним индивидуальной профилактической работы, направленной на устранение причин, послуживших его основанием;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о нецелесообразности учета несовершеннолетнего;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о нецелесообразности учета несовершеннолетнего и об организации контроля за его поведением со стороны классного руководителя, иного педагога образовательной организации (куратора).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постановке несовершеннолетнего на учет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передается лицу, ответственному за ведение учета, для внесения в Журнал учета.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Решение руководителя образовательной организации может оформляться приказом, распоряжением, либо наложением резолюции на представление о необходимости учета несовершеннолетнего.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Решение уполномоченного структурного подразделения либо коллегиального органа образовательной организации может оформляться в виде протокола заседания либо в иной форме в соответствии с локальным нормативным актом, определяющим порядок деятельности указанного подразделения либо органа.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4.3. В соответствии с локальными нормативными актами образовательных организаций, регламентирующими организацию учета, порядок принятия решений об учете несовершеннолетних, указанных в подпункте «а» пункта 2.1 Примерного положения, в случаях, установленных пунктом 4.1 Примерного положения, может включать процедуру рассмотрения представления о необходимости учета несовершеннолетних уполномоченным структурным подразделением либо коллегиальным органом образовательной организации, установленную пунктом 4.2 Примерного положения, для обеспечения коллегиальности выработки перечня эффективных профилактических и реабилитационных мероприятий в отношении несовершеннолетнего.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lastRenderedPageBreak/>
        <w:t xml:space="preserve">4.4. Решение об учете несовершеннолетнего в возможно короткие сроки (не более трех рабочих дней с момента осуществления учета) доводится до сведения: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несовершеннолетнего;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(в случае принятия решения уполномоченным структурным подразделением либо коллегиальным органом образовательной организации);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классного руководителя несовершеннолетнего обучающегося;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представителя органа или учреждения системы профилактики, представившего сведения в образовательную организацию;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территориальной (муниципальной) комиссии по делам несовершеннолетних и защите их прав;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иных органов и учреждений системы профилактики (при выявлении необходимости организации взаимодействия).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4.5. В отношении несовершеннолетних, указанных в подпункте «а» пункта 2.1 Примерного положения, индивидуальная профилактическая работа осуществляется образовательной организацией во взаимодействии с иными органами и учреждениями системы профилактики согласно межведомственным планам (программам) индивидуальной профилактической работы, утвержденным территориальной (муниципальной) комиссией по делам несовершеннолетних и защите их прав, или в рамках исполнения постановлений территориальной (муниципальной) комиссии по делам несовершеннолетних и защите их прав о реализации конкретных мер по защите прав и интересов детей.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4.6. В отношении несовершеннолетних, указанных в подпункте «б» пункта 2.1 Примерного положения индивидуальная профилактическая работа, направленная на устранение причин, послуживших основанием для их учета, проводится согласно планам, программам и иным документам индивидуального планирования работы в отношении несовершеннолетнего, утвержденных руководителем образовательной организации. По инициативе образовательной организации также в индивидуальной профилактической работе могут участвовать иные органы  и учреждения системы профилактики.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4.7. В отношении всех категорий несовершеннолетних, подлежащих учету в образовательной организации, формируются наблюдательные дела.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lastRenderedPageBreak/>
        <w:t xml:space="preserve">К наблюдательному делу несовершеннолетнего приобщаются: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сведения, послужившие основанием для учета несовершеннолетнего;  </w:t>
      </w:r>
    </w:p>
    <w:p w:rsidR="00013A1B" w:rsidRPr="00781CD8" w:rsidRDefault="00013A1B" w:rsidP="002E2B01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сведения об информировании родителей (законных представителей) несовершеннолетнего о постановке его на учет;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справка об установочных данных несовершеннолетнего; 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акт о закреплении куратора за обучающимся несовершеннолетним;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акты обследования условий жизни несовершеннолетнего;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характеристики несовершеннолетнего от классного руководителя, куратора (оформляются не реже одного раза в три месяца с отражением динамики произошедших изменений в поведении).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сведения о динамике успеваемости несовершеннолетнего в течение учебного периода;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сведения о пропусках учебных занятий обучающимся в течение учебного периода (с указанием причин отсутствия);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сведения о проведении индивидуальной профилактической работы с несовершеннолетним и его семьей;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планы, программы и иные документы индивидуального планирования работы в отношении несовершеннолетнего, ежеквартально актуализируемые;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результаты диагностик, анкетирования, тестирования несовершеннолетнего;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рекомендации педагога-психолога классному руководителю, социальному педагогу, педагогам по работе с несовершеннолетним, сведения об их реализации;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отчеты, служебные записки, докладные сотрудников образовательной организации и иные документы, свидетельствующие о проводимой с несовершеннолетним работе;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сведения об организации воспитательной работы, общественно-полезной, культурно-досуговой деятельности, кружковой занятости несовершеннолетнего в образовательной организации, организациях дополнительного образования и иных, участии в деятельности детских и молодежных общественных организациях, движениях, ученическом самоуправлении;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оказании в рамках межведомственного взаимодействия различных видов помощи несовершеннолетнему органами и учреждениями системы профилактики;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сведения о принятых решениях, примененных мерах воздействия в отношении несовершеннолетнего по итогам рассмотрения материалов на заседаниях территориальной (муниципальной) комиссии по делам несовершеннолетних и защите их прав;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документы, свидетельствующие о возможности снятия обучающегося с учета  в образовательной организации (ходатайства о снятии с учета);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иные документы необходимые для организации работы с несовершеннолетним.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 V. Основания прекращения учета несовершеннолетних в образовательных организациях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5.1. Основаниями прекращения учета несовершеннолетних обучающихся в образовательной организации являются: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а) прекращение образовательных отношений между несовершеннолетним и образовательной организацией;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б) достижение восемнадцатилетнего возраста; 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в) устранение причин и условий, ставших основаниями для учета, положительная динамика поведения, в связи с улучшением ситуации.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5.2. В отношении несовершеннолетних, указанных в подпункте «а» пункта 2.1 Примерного положения, прекращение учета возможно в том числе при наличии постановления территориальной (муниципальной) комиссии по делам несовершеннолетних и защите их прав о прекращении индивидуальной профилактической работы.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5.3. В случае выбытия несовершеннолетнего, подлежащего учету, указанного в подпункте «а» пункта 2.1 Примерного положения, в другую образовательную организацию, и выявления необходимости продолжения проведения в отношении него индивидуальной профилактической работы, информация о прекращении учета с приложением характеризующих материалов на несовершеннолетнего незамедлительно направляется в территориальную (муниципальную) комиссию по делам несовершеннолетних и защите их прав, в </w:t>
      </w:r>
      <w:r w:rsidRPr="00781CD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организацию, в которой несовершеннолетний продолжает обучение. 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5.4. В отношении несовершеннолетних, указанных в подпункте «б» пункта 2.1 Примерного положения учет прекращается по мотивированному представлению (приложение № 6) социального педагога, классного руководителя, педагога-психолога, направленному руководителю образовательной организации или в уполномоченное структурное подразделение либо в коллегиальный орган образовательной организации, которое подлежит рассмотрению в возможно короткие сроки (не более пяти рабочих дней с момента поступления).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о прекращении учета несовершеннолетнего может быть принято одно из следующих решений: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о прекращении учета;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о прекращении учета и об организации контроля за поведением несовершеннолетнего со стороны его классного руководителя, иного педагога образовательной организации (куратора);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об отказе в прекращении учета.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прекращении учета несовершеннолетнего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передается лицу, ответственному за ведение учета для внесения в Журнал учета.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Решение руководителя образовательной организации оформляется приказом, распоряжением, либо наложением резолюции на представление о необходимости прекращения учета несовершеннолетнего.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Решение о прекращении учета несовершеннолетнего уполномоченного структурного подразделения либо коллегиального органа образовательной организации оформляется в виде протокола заседания либо в иной установленной локальным нормативным актом образовательной организации форме.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t xml:space="preserve">Решение о прекращении учета несовершеннолетнего доводится до сведения его родителей (законных представителей), руководителя образовательной организации, а также территориальной (муниципальной) комиссии по делам несовершеннолетних и защите их прав. </w:t>
      </w:r>
    </w:p>
    <w:p w:rsidR="00013A1B" w:rsidRPr="00781CD8" w:rsidRDefault="00013A1B" w:rsidP="0001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81CD8">
        <w:rPr>
          <w:rFonts w:ascii="Times New Roman" w:hAnsi="Times New Roman" w:cs="Times New Roman"/>
          <w:sz w:val="28"/>
          <w:szCs w:val="28"/>
        </w:rPr>
        <w:lastRenderedPageBreak/>
        <w:t xml:space="preserve">5.5. Лицом, ответственным за ведение учета, фиксируется в Журнале учета решение о прекращении учета несовершеннолетнего в образовательной организации с указанием оснований, а также обеспечивается направление информации о прекращении учета несовершеннолетнего в территориальную (муниципальную) комиссию по делам несовершеннолетних и защите их прав в возможно короткие сроки (не более пяти рабочих дней с момента принятия решения). </w:t>
      </w:r>
      <w:bookmarkStart w:id="0" w:name="_GoBack"/>
      <w:bookmarkEnd w:id="0"/>
    </w:p>
    <w:sectPr w:rsidR="00013A1B" w:rsidRPr="00781CD8" w:rsidSect="00781CD8">
      <w:headerReference w:type="default" r:id="rId8"/>
      <w:pgSz w:w="11906" w:h="16838"/>
      <w:pgMar w:top="1134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DC" w:rsidRDefault="006001DC" w:rsidP="00781CD8">
      <w:pPr>
        <w:spacing w:after="0" w:line="240" w:lineRule="auto"/>
      </w:pPr>
      <w:r>
        <w:separator/>
      </w:r>
    </w:p>
  </w:endnote>
  <w:endnote w:type="continuationSeparator" w:id="1">
    <w:p w:rsidR="006001DC" w:rsidRDefault="006001DC" w:rsidP="0078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DC" w:rsidRDefault="006001DC" w:rsidP="00781CD8">
      <w:pPr>
        <w:spacing w:after="0" w:line="240" w:lineRule="auto"/>
      </w:pPr>
      <w:r>
        <w:separator/>
      </w:r>
    </w:p>
  </w:footnote>
  <w:footnote w:type="continuationSeparator" w:id="1">
    <w:p w:rsidR="006001DC" w:rsidRDefault="006001DC" w:rsidP="0078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272585"/>
      <w:docPartObj>
        <w:docPartGallery w:val="Page Numbers (Top of Page)"/>
        <w:docPartUnique/>
      </w:docPartObj>
    </w:sdtPr>
    <w:sdtContent>
      <w:p w:rsidR="00781CD8" w:rsidRDefault="007C4DCD">
        <w:pPr>
          <w:pStyle w:val="a3"/>
          <w:jc w:val="center"/>
        </w:pPr>
        <w:r>
          <w:fldChar w:fldCharType="begin"/>
        </w:r>
        <w:r w:rsidR="00781CD8">
          <w:instrText>PAGE   \* MERGEFORMAT</w:instrText>
        </w:r>
        <w:r>
          <w:fldChar w:fldCharType="separate"/>
        </w:r>
        <w:r w:rsidR="001B1FE3">
          <w:rPr>
            <w:noProof/>
          </w:rPr>
          <w:t>2</w:t>
        </w:r>
        <w:r>
          <w:fldChar w:fldCharType="end"/>
        </w:r>
      </w:p>
    </w:sdtContent>
  </w:sdt>
  <w:p w:rsidR="00781CD8" w:rsidRDefault="00781C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7B8"/>
    <w:rsid w:val="00013A1B"/>
    <w:rsid w:val="001B1FE3"/>
    <w:rsid w:val="001E3059"/>
    <w:rsid w:val="00203FC0"/>
    <w:rsid w:val="0022772F"/>
    <w:rsid w:val="002D5CFB"/>
    <w:rsid w:val="002E2B01"/>
    <w:rsid w:val="00352AF1"/>
    <w:rsid w:val="00586236"/>
    <w:rsid w:val="006001DC"/>
    <w:rsid w:val="00781CD8"/>
    <w:rsid w:val="007C4DCD"/>
    <w:rsid w:val="009567D0"/>
    <w:rsid w:val="009B739A"/>
    <w:rsid w:val="00A417B8"/>
    <w:rsid w:val="00B83642"/>
    <w:rsid w:val="00C17B31"/>
    <w:rsid w:val="00C27387"/>
    <w:rsid w:val="00E7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CD8"/>
  </w:style>
  <w:style w:type="paragraph" w:styleId="a5">
    <w:name w:val="footer"/>
    <w:basedOn w:val="a"/>
    <w:link w:val="a6"/>
    <w:uiPriority w:val="99"/>
    <w:unhideWhenUsed/>
    <w:rsid w:val="0078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CD8"/>
  </w:style>
  <w:style w:type="paragraph" w:styleId="a7">
    <w:name w:val="Balloon Text"/>
    <w:basedOn w:val="a"/>
    <w:link w:val="a8"/>
    <w:uiPriority w:val="99"/>
    <w:semiHidden/>
    <w:unhideWhenUsed/>
    <w:rsid w:val="001B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CD8"/>
  </w:style>
  <w:style w:type="paragraph" w:styleId="a5">
    <w:name w:val="footer"/>
    <w:basedOn w:val="a"/>
    <w:link w:val="a6"/>
    <w:uiPriority w:val="99"/>
    <w:unhideWhenUsed/>
    <w:rsid w:val="0078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F9C8-16E2-4854-8977-F2E8AF5D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7</cp:lastModifiedBy>
  <cp:revision>2</cp:revision>
  <cp:lastPrinted>2022-04-11T10:10:00Z</cp:lastPrinted>
  <dcterms:created xsi:type="dcterms:W3CDTF">2022-04-11T12:26:00Z</dcterms:created>
  <dcterms:modified xsi:type="dcterms:W3CDTF">2022-04-11T12:26:00Z</dcterms:modified>
</cp:coreProperties>
</file>