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20A14" w:rsidTr="00986F43">
        <w:tc>
          <w:tcPr>
            <w:tcW w:w="4928" w:type="dxa"/>
          </w:tcPr>
          <w:p w:rsidR="00F20A14" w:rsidRDefault="00F20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86F43" w:rsidRDefault="000710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F20A14" w:rsidRDefault="000710E4" w:rsidP="00986F43">
            <w:pPr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 приказу</w:t>
            </w:r>
            <w:r w:rsidR="00986F43">
              <w:rPr>
                <w:sz w:val="28"/>
                <w:szCs w:val="28"/>
              </w:rPr>
              <w:t xml:space="preserve"> департамента </w:t>
            </w:r>
            <w:r>
              <w:rPr>
                <w:sz w:val="28"/>
                <w:szCs w:val="28"/>
              </w:rPr>
              <w:t>образования</w:t>
            </w:r>
          </w:p>
          <w:p w:rsidR="00F20A14" w:rsidRDefault="000710E4" w:rsidP="0098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F20A14" w:rsidRDefault="0007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</w:t>
            </w:r>
            <w:r w:rsidR="00D600F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F20A14" w:rsidRDefault="00F20A14">
      <w:pPr>
        <w:ind w:firstLine="854"/>
        <w:jc w:val="center"/>
        <w:rPr>
          <w:b/>
          <w:sz w:val="28"/>
          <w:szCs w:val="28"/>
        </w:rPr>
      </w:pPr>
    </w:p>
    <w:p w:rsidR="00F20A14" w:rsidRDefault="000710E4">
      <w:pPr>
        <w:ind w:firstLine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заполнения бланков </w:t>
      </w:r>
    </w:p>
    <w:p w:rsidR="00F20A14" w:rsidRDefault="000710E4">
      <w:pPr>
        <w:ind w:firstLine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государственного экзамена в 202</w:t>
      </w:r>
      <w:r w:rsidR="00EA64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Для записи ответов участников основного государственного экзамена (далее – ОГЭ) на задания экзаменационной работы используются следующие виды бланков: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Бланк ответов № 1, 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Бланк ответов № 2 лист 1;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Бланк ответов № 2 лист 2; 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бланк ответов № 2: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Бланк регистрации (для экзаменов по иностранным языкам (устная часть, раздел «Говорение»)).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Бланки ОГЭ заполняются гелевой или капиллярной ручкой с чернилами черного цвета.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экзамена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экзамена, реквизитов  документа, удостоверяющего личность).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участник экзамена не имеет информации для заполнения  какого-то конкретного поля, он должен оставить его пустым (не делать прочерков).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контрольных измерительных материалах (далее – КИМ).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На бланках ответов № 1 и № 2 (лист 1 и лист 2), а также на дополнительных бланках ответов № 2 не должно быть пометок, содержащих информацию о личности участника экзамена.</w:t>
      </w:r>
    </w:p>
    <w:p w:rsidR="00F20A14" w:rsidRPr="00B85CB2" w:rsidRDefault="000710E4">
      <w:pPr>
        <w:ind w:firstLine="854"/>
        <w:jc w:val="both"/>
        <w:rPr>
          <w:b/>
          <w:sz w:val="28"/>
          <w:szCs w:val="28"/>
        </w:rPr>
      </w:pPr>
      <w:r w:rsidRPr="00B85CB2">
        <w:rPr>
          <w:b/>
          <w:sz w:val="28"/>
          <w:szCs w:val="28"/>
        </w:rPr>
        <w:t xml:space="preserve">Категорически запрещается: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заполнения бланков для записи ответов цветные ручки вместо черной, карандаш, иные письменные принадлежности,  средства для исправления внесенной в бланки информации (корректирующую жидкость, ластик  и др.).</w:t>
      </w:r>
    </w:p>
    <w:p w:rsidR="00F20A14" w:rsidRDefault="00071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Заполнение бланка ответов № 1</w:t>
      </w:r>
    </w:p>
    <w:p w:rsidR="00F20A14" w:rsidRDefault="000710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3575" cy="8124825"/>
            <wp:effectExtent l="19050" t="19050" r="28575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961" cy="81395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Бланк ответов №1 </w:t>
      </w:r>
      <w:r>
        <w:rPr>
          <w:sz w:val="28"/>
          <w:szCs w:val="28"/>
        </w:rPr>
        <w:br w:type="page"/>
      </w:r>
    </w:p>
    <w:p w:rsidR="00B85CB2" w:rsidRDefault="00B85CB2" w:rsidP="00B85CB2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бланке ответов № 1 размещен образец написания цифр, букв и символов, регистрационная часть, а также поля для записи кратких ответов на задания.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бланке ответов № 1 по химии предусмотрены поля для оценивания лабораторной работы двумя экспертами.</w:t>
      </w:r>
    </w:p>
    <w:p w:rsidR="00F20A14" w:rsidRDefault="00F20A14">
      <w:pPr>
        <w:ind w:firstLine="854"/>
        <w:jc w:val="both"/>
        <w:rPr>
          <w:color w:val="000000" w:themeColor="text1"/>
          <w:sz w:val="28"/>
          <w:szCs w:val="28"/>
        </w:rPr>
      </w:pPr>
    </w:p>
    <w:p w:rsidR="00F20A14" w:rsidRDefault="000710E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 xml:space="preserve"> Регистрационная часть бланка ответов №1</w:t>
      </w:r>
    </w:p>
    <w:p w:rsidR="00F20A14" w:rsidRDefault="00F20A14">
      <w:pPr>
        <w:jc w:val="center"/>
        <w:rPr>
          <w:bCs/>
          <w:sz w:val="28"/>
          <w:szCs w:val="28"/>
        </w:rPr>
      </w:pP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верхней (регистрационной) части бланка ответов №1 заполняются</w:t>
      </w:r>
    </w:p>
    <w:p w:rsidR="00F20A14" w:rsidRDefault="000710E4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поля: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20A14">
        <w:tc>
          <w:tcPr>
            <w:tcW w:w="3652" w:type="dxa"/>
            <w:shd w:val="clear" w:color="auto" w:fill="auto"/>
          </w:tcPr>
          <w:p w:rsidR="00F20A14" w:rsidRDefault="00071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 типографским</w:t>
            </w:r>
          </w:p>
          <w:p w:rsidR="00F20A14" w:rsidRDefault="00071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812" w:type="dxa"/>
          </w:tcPr>
          <w:p w:rsidR="00F20A14" w:rsidRDefault="00071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ОГЭ</w:t>
            </w:r>
          </w:p>
        </w:tc>
      </w:tr>
      <w:tr w:rsidR="00F20A14">
        <w:tc>
          <w:tcPr>
            <w:tcW w:w="3652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812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F20A14">
        <w:tc>
          <w:tcPr>
            <w:tcW w:w="3652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региона</w:t>
            </w:r>
          </w:p>
        </w:tc>
        <w:tc>
          <w:tcPr>
            <w:tcW w:w="5812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F20A14">
        <w:tc>
          <w:tcPr>
            <w:tcW w:w="3652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предмета </w:t>
            </w:r>
          </w:p>
        </w:tc>
        <w:tc>
          <w:tcPr>
            <w:tcW w:w="5812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F20A14">
        <w:tc>
          <w:tcPr>
            <w:tcW w:w="3652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812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аудитории</w:t>
            </w:r>
          </w:p>
        </w:tc>
      </w:tr>
      <w:tr w:rsidR="00B85CB2">
        <w:tc>
          <w:tcPr>
            <w:tcW w:w="3652" w:type="dxa"/>
            <w:vMerge w:val="restart"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 w:rsidR="00B85CB2">
        <w:tc>
          <w:tcPr>
            <w:tcW w:w="3652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</w:tr>
      <w:tr w:rsidR="00B85CB2">
        <w:tc>
          <w:tcPr>
            <w:tcW w:w="3652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</w:tr>
      <w:tr w:rsidR="00B85CB2">
        <w:tc>
          <w:tcPr>
            <w:tcW w:w="3652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(при наличии)</w:t>
            </w:r>
          </w:p>
        </w:tc>
      </w:tr>
      <w:tr w:rsidR="00B85CB2">
        <w:tc>
          <w:tcPr>
            <w:tcW w:w="3652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5CB2" w:rsidRDefault="00B85CB2" w:rsidP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документа, удостоверяющего личность</w:t>
            </w:r>
          </w:p>
        </w:tc>
      </w:tr>
    </w:tbl>
    <w:p w:rsidR="00F20A14" w:rsidRDefault="00F20A14">
      <w:pPr>
        <w:widowControl w:val="0"/>
        <w:ind w:firstLine="840"/>
        <w:jc w:val="both"/>
        <w:rPr>
          <w:sz w:val="28"/>
          <w:szCs w:val="28"/>
        </w:rPr>
      </w:pPr>
    </w:p>
    <w:p w:rsidR="00F20A14" w:rsidRDefault="000710E4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заполнения регистрационной части бланка ответов №1 участник экзамена должен поставить свою подпись в специально отведенном для этого поле.</w:t>
      </w:r>
    </w:p>
    <w:p w:rsidR="00F20A14" w:rsidRDefault="00F20A14">
      <w:pPr>
        <w:pStyle w:val="Default"/>
        <w:ind w:firstLine="851"/>
        <w:jc w:val="both"/>
        <w:rPr>
          <w:bCs/>
          <w:sz w:val="28"/>
          <w:szCs w:val="28"/>
        </w:rPr>
      </w:pPr>
    </w:p>
    <w:p w:rsidR="00F20A14" w:rsidRDefault="000710E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2.2. Ответы на задания с кратким ответом</w:t>
      </w:r>
    </w:p>
    <w:p w:rsidR="00F20A14" w:rsidRDefault="00F20A14">
      <w:pPr>
        <w:pStyle w:val="Default"/>
        <w:jc w:val="center"/>
        <w:rPr>
          <w:bCs/>
          <w:sz w:val="28"/>
          <w:szCs w:val="28"/>
        </w:rPr>
      </w:pP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части бланка ответов № 1 расположены поля для записи ответов на задания с кратким ответом. Максимальное количество таких заданий зависит от КИМ. </w:t>
      </w:r>
    </w:p>
    <w:p w:rsidR="00F20A14" w:rsidRDefault="005A6806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ответ </w:t>
      </w:r>
      <w:r w:rsidR="000710E4">
        <w:rPr>
          <w:sz w:val="28"/>
          <w:szCs w:val="28"/>
        </w:rPr>
        <w:t>записыва</w:t>
      </w:r>
      <w:r>
        <w:rPr>
          <w:sz w:val="28"/>
          <w:szCs w:val="28"/>
        </w:rPr>
        <w:t>е</w:t>
      </w:r>
      <w:r w:rsidR="000710E4">
        <w:rPr>
          <w:sz w:val="28"/>
          <w:szCs w:val="28"/>
        </w:rPr>
        <w:t xml:space="preserve">тся справа от номера задания, начиная с первой </w:t>
      </w:r>
      <w:r>
        <w:rPr>
          <w:sz w:val="28"/>
          <w:szCs w:val="28"/>
        </w:rPr>
        <w:t>ячейки</w:t>
      </w:r>
      <w:r w:rsidR="000710E4">
        <w:rPr>
          <w:sz w:val="28"/>
          <w:szCs w:val="28"/>
        </w:rPr>
        <w:t xml:space="preserve">. Каждый символ записывается в отдельную ячейку.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задание с кратким ответом нужно записывать в такой форме, в которой требуется в инструкции к данному заданию, размещенной в КИМ перед соответствующим заданием или группой заданий.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Краткий ответ, в соответствии с инструкцией к заданию, может быть записан только в виде: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одной цифры;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целого числа (возможно использование знака «минус»);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конечной десятичной дроби (возможно использование знака «минус»);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последовательности символов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>, состоящей из букв и (или) цифр;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слова или словосочетания (нескольких слов).</w:t>
      </w:r>
    </w:p>
    <w:p w:rsidR="00F20A14" w:rsidRDefault="000710E4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ответе символов</w:t>
      </w:r>
      <w:r w:rsidR="005A6806" w:rsidRPr="005A6806">
        <w:rPr>
          <w:sz w:val="28"/>
          <w:szCs w:val="28"/>
        </w:rPr>
        <w:t xml:space="preserve"> </w:t>
      </w:r>
      <w:r w:rsidR="005A6806">
        <w:rPr>
          <w:sz w:val="28"/>
          <w:szCs w:val="28"/>
        </w:rPr>
        <w:t>больше</w:t>
      </w:r>
      <w:r>
        <w:rPr>
          <w:sz w:val="28"/>
          <w:szCs w:val="28"/>
        </w:rPr>
        <w:t>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8468BA" w:rsidRDefault="006C5E9D" w:rsidP="006C5E9D">
      <w:pPr>
        <w:tabs>
          <w:tab w:val="left" w:pos="851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Ниже приведен образец заполнения полей для записи кратких ответов.</w:t>
      </w:r>
    </w:p>
    <w:p w:rsidR="00F20A14" w:rsidRDefault="008468BA" w:rsidP="006C5E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CB1B5B" wp14:editId="5AE52336">
            <wp:extent cx="6120130" cy="10769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806" w:rsidRDefault="005A6806" w:rsidP="005A680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68BA" w:rsidRDefault="008468BA" w:rsidP="005A680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0A14" w:rsidRDefault="000710E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2.3. Замена ошибочных ответов</w:t>
      </w:r>
    </w:p>
    <w:p w:rsidR="00F20A14" w:rsidRDefault="00F20A14">
      <w:pPr>
        <w:pStyle w:val="Default"/>
        <w:jc w:val="center"/>
        <w:rPr>
          <w:bCs/>
          <w:sz w:val="28"/>
          <w:szCs w:val="28"/>
        </w:rPr>
      </w:pP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нижней части бланка ответов № 1 </w:t>
      </w:r>
      <w:r>
        <w:rPr>
          <w:color w:val="000000" w:themeColor="text1"/>
          <w:sz w:val="28"/>
          <w:szCs w:val="28"/>
        </w:rPr>
        <w:t xml:space="preserve">предусмотрены поля </w:t>
      </w:r>
      <w:r>
        <w:rPr>
          <w:sz w:val="28"/>
          <w:szCs w:val="28"/>
        </w:rPr>
        <w:t>для записи исправленных ответов на задания с кратким ответом взамен ошибочно записанных.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Для замены неправильного ответа</w:t>
      </w:r>
      <w:r w:rsidR="008468BA" w:rsidRPr="008468BA">
        <w:rPr>
          <w:sz w:val="28"/>
          <w:szCs w:val="28"/>
        </w:rPr>
        <w:t xml:space="preserve"> </w:t>
      </w:r>
      <w:r w:rsidR="008468BA">
        <w:rPr>
          <w:sz w:val="28"/>
          <w:szCs w:val="28"/>
        </w:rPr>
        <w:t>на задание с кратким ответом</w:t>
      </w:r>
      <w:r>
        <w:rPr>
          <w:sz w:val="28"/>
          <w:szCs w:val="28"/>
        </w:rPr>
        <w:t>, внесенного в бланк ответов № 1, нужно в соответствующих полях замены проставить номер задания</w:t>
      </w:r>
      <w:r w:rsidR="009A1015">
        <w:rPr>
          <w:sz w:val="28"/>
          <w:szCs w:val="28"/>
        </w:rPr>
        <w:t xml:space="preserve"> (с первой </w:t>
      </w:r>
      <w:r w:rsidR="008468BA">
        <w:rPr>
          <w:sz w:val="28"/>
          <w:szCs w:val="28"/>
        </w:rPr>
        <w:t>ячейки</w:t>
      </w:r>
      <w:r w:rsidR="009A1015">
        <w:rPr>
          <w:sz w:val="28"/>
          <w:szCs w:val="28"/>
        </w:rPr>
        <w:t>, без лидирующих нулей)</w:t>
      </w:r>
      <w:r>
        <w:rPr>
          <w:sz w:val="28"/>
          <w:szCs w:val="28"/>
        </w:rPr>
        <w:t xml:space="preserve">, ответ на который следует исправить, а </w:t>
      </w:r>
      <w:r w:rsidR="008468BA">
        <w:rPr>
          <w:sz w:val="28"/>
          <w:szCs w:val="28"/>
        </w:rPr>
        <w:t>после тире «-» написать правильный ответ.</w:t>
      </w:r>
    </w:p>
    <w:p w:rsidR="00F20A14" w:rsidRDefault="008468BA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0E4">
        <w:rPr>
          <w:sz w:val="28"/>
          <w:szCs w:val="28"/>
        </w:rPr>
        <w:t xml:space="preserve">В случае </w:t>
      </w:r>
      <w:r w:rsidR="006C5E9D">
        <w:rPr>
          <w:sz w:val="28"/>
          <w:szCs w:val="28"/>
        </w:rPr>
        <w:t xml:space="preserve">если в области замены ошибочных ответов на задания с </w:t>
      </w:r>
      <w:r w:rsidR="000710E4">
        <w:rPr>
          <w:sz w:val="28"/>
          <w:szCs w:val="28"/>
        </w:rPr>
        <w:t>кратким ответом будет запол</w:t>
      </w:r>
      <w:r w:rsidR="006C5E9D">
        <w:rPr>
          <w:sz w:val="28"/>
          <w:szCs w:val="28"/>
        </w:rPr>
        <w:t xml:space="preserve">нено поле для номера задания, а новый ответ не </w:t>
      </w:r>
      <w:r w:rsidR="000710E4">
        <w:rPr>
          <w:sz w:val="28"/>
          <w:szCs w:val="28"/>
        </w:rPr>
        <w:t>внес</w:t>
      </w:r>
      <w:r w:rsidR="006C5E9D">
        <w:rPr>
          <w:sz w:val="28"/>
          <w:szCs w:val="28"/>
        </w:rPr>
        <w:t xml:space="preserve">ен, то </w:t>
      </w:r>
      <w:r w:rsidR="000710E4">
        <w:rPr>
          <w:sz w:val="28"/>
          <w:szCs w:val="28"/>
        </w:rPr>
        <w:t xml:space="preserve">для оценивания будет использоваться пустой ответ (т.е. задание будет </w:t>
      </w:r>
      <w:r w:rsidR="006C5E9D">
        <w:rPr>
          <w:sz w:val="28"/>
          <w:szCs w:val="28"/>
        </w:rPr>
        <w:t xml:space="preserve">считаться невыполненным). Поэтому, в </w:t>
      </w:r>
      <w:r w:rsidR="000710E4">
        <w:rPr>
          <w:sz w:val="28"/>
          <w:szCs w:val="28"/>
        </w:rPr>
        <w:t>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пример замены.</w:t>
      </w:r>
    </w:p>
    <w:p w:rsidR="00F20A14" w:rsidRDefault="00F20A14">
      <w:pPr>
        <w:tabs>
          <w:tab w:val="left" w:pos="1005"/>
        </w:tabs>
        <w:jc w:val="both"/>
        <w:rPr>
          <w:sz w:val="26"/>
          <w:szCs w:val="26"/>
        </w:rPr>
      </w:pPr>
    </w:p>
    <w:p w:rsidR="00F20A14" w:rsidRDefault="00F20A14">
      <w:pPr>
        <w:tabs>
          <w:tab w:val="left" w:pos="1005"/>
        </w:tabs>
        <w:ind w:firstLine="851"/>
        <w:jc w:val="both"/>
        <w:rPr>
          <w:sz w:val="26"/>
          <w:szCs w:val="26"/>
        </w:rPr>
      </w:pPr>
    </w:p>
    <w:p w:rsidR="006C5E9D" w:rsidRDefault="006C5E9D">
      <w:pPr>
        <w:tabs>
          <w:tab w:val="left" w:pos="1005"/>
        </w:tabs>
        <w:ind w:firstLine="851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DED5" wp14:editId="13B15B1D">
                <wp:simplePos x="0" y="0"/>
                <wp:positionH relativeFrom="column">
                  <wp:posOffset>1318008</wp:posOffset>
                </wp:positionH>
                <wp:positionV relativeFrom="paragraph">
                  <wp:posOffset>870789</wp:posOffset>
                </wp:positionV>
                <wp:extent cx="198120" cy="0"/>
                <wp:effectExtent l="0" t="19050" r="114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8pt,68.55pt" to="119.4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" strokecolor="black [3040]" strokeweight="2.25pt"/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>
            <wp:extent cx="2820540" cy="11815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40" cy="118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14" w:rsidRDefault="000710E4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организатор в аудитории по окончании выполнения экзаменационной работы участником экзамена должен проверить бланк ответов № 1 на наличие замены ошибочных ответов на задания с кратким ответом. В случае если участник экзамена во время выполнения экзаменационной работы </w:t>
      </w:r>
      <w:r w:rsidR="006C5E9D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замену ошибочных ответов, организатору необходимо посчитать количество замен </w:t>
      </w:r>
      <w:r w:rsidR="000B362C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поле «Количество заполненных полей «Замена ошибочных ответов» </w:t>
      </w:r>
      <w:r w:rsidR="000B362C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соответствующее цифровое значение, а также поставить подпись </w:t>
      </w:r>
      <w:r w:rsidR="00C914EA" w:rsidRPr="00C914EA">
        <w:rPr>
          <w:sz w:val="28"/>
          <w:szCs w:val="28"/>
        </w:rPr>
        <w:t>в специально отведенном для этого поле «Подпись ответственного организатора».</w:t>
      </w:r>
    </w:p>
    <w:p w:rsidR="00F20A14" w:rsidRDefault="000710E4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участник экзамена не использовал поле «Замена ошибочных ответов на задания с кратким ответом» </w:t>
      </w:r>
      <w:r w:rsidR="000B362C"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 xml:space="preserve">организатор в поле «Количество заполненных полей «Замена ошибочных ответов» ставит «Х» и подпись </w:t>
      </w:r>
      <w:r w:rsidR="00C914EA" w:rsidRPr="00C914EA">
        <w:rPr>
          <w:sz w:val="28"/>
          <w:szCs w:val="28"/>
        </w:rPr>
        <w:t>в специально отведенном для этого поле «Подпись ответственного организатора»</w:t>
      </w:r>
      <w:r>
        <w:rPr>
          <w:sz w:val="28"/>
          <w:szCs w:val="28"/>
        </w:rPr>
        <w:t>.</w:t>
      </w:r>
    </w:p>
    <w:p w:rsidR="00F20A14" w:rsidRDefault="000710E4">
      <w:pPr>
        <w:tabs>
          <w:tab w:val="left" w:pos="100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0A14" w:rsidRDefault="000710E4">
      <w:pPr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2.4. Отметки о </w:t>
      </w:r>
      <w:r>
        <w:rPr>
          <w:iCs/>
          <w:color w:val="000000"/>
          <w:sz w:val="28"/>
          <w:szCs w:val="28"/>
        </w:rPr>
        <w:t>фактах удаления и досрочного завершения экзамена</w:t>
      </w:r>
    </w:p>
    <w:p w:rsidR="00F20A14" w:rsidRDefault="00F20A14">
      <w:pPr>
        <w:jc w:val="center"/>
        <w:rPr>
          <w:iCs/>
          <w:color w:val="000000"/>
          <w:sz w:val="28"/>
          <w:szCs w:val="28"/>
        </w:rPr>
      </w:pPr>
    </w:p>
    <w:p w:rsidR="00F20A14" w:rsidRDefault="000710E4">
      <w:pPr>
        <w:widowControl w:val="0"/>
        <w:ind w:firstLine="84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нижней части бланка ответов № 1 находится область для отмето</w:t>
      </w:r>
      <w:r w:rsidR="00C914EA">
        <w:rPr>
          <w:iCs/>
          <w:color w:val="000000"/>
          <w:sz w:val="28"/>
          <w:szCs w:val="28"/>
        </w:rPr>
        <w:t xml:space="preserve">к ответственного организатора в аудитории о </w:t>
      </w:r>
      <w:r>
        <w:rPr>
          <w:iCs/>
          <w:color w:val="000000"/>
          <w:sz w:val="28"/>
          <w:szCs w:val="28"/>
        </w:rPr>
        <w:t xml:space="preserve">фактах удаления </w:t>
      </w:r>
      <w:r w:rsidR="000B362C">
        <w:rPr>
          <w:iCs/>
          <w:color w:val="000000"/>
          <w:sz w:val="28"/>
          <w:szCs w:val="28"/>
        </w:rPr>
        <w:t xml:space="preserve">с экзамена </w:t>
      </w:r>
      <w:r>
        <w:rPr>
          <w:iCs/>
          <w:color w:val="000000"/>
          <w:sz w:val="28"/>
          <w:szCs w:val="28"/>
        </w:rPr>
        <w:t>участника ОГЭ и досрочного завершения экзамена участником ОГЭ. О</w:t>
      </w:r>
      <w:r w:rsidR="00C914EA">
        <w:rPr>
          <w:sz w:val="28"/>
          <w:szCs w:val="28"/>
        </w:rPr>
        <w:t xml:space="preserve">тветственный организатор в </w:t>
      </w:r>
      <w:r>
        <w:rPr>
          <w:sz w:val="28"/>
          <w:szCs w:val="28"/>
        </w:rPr>
        <w:t>аудитории заполняет эти поля (ставит символ «Х»), если у</w:t>
      </w:r>
      <w:r w:rsidR="00C914EA">
        <w:rPr>
          <w:sz w:val="28"/>
          <w:szCs w:val="28"/>
        </w:rPr>
        <w:t xml:space="preserve">частник ОГЭ удален с экзамена в связи с </w:t>
      </w:r>
      <w:r>
        <w:rPr>
          <w:sz w:val="28"/>
          <w:szCs w:val="28"/>
        </w:rPr>
        <w:t xml:space="preserve">нарушением установленного порядка проведения ГИА-9 или </w:t>
      </w:r>
      <w:r w:rsidR="000B362C">
        <w:rPr>
          <w:sz w:val="28"/>
          <w:szCs w:val="28"/>
        </w:rPr>
        <w:t xml:space="preserve">если участник  ОГЭ </w:t>
      </w:r>
      <w:r>
        <w:rPr>
          <w:sz w:val="28"/>
          <w:szCs w:val="28"/>
        </w:rPr>
        <w:t>не </w:t>
      </w:r>
      <w:r w:rsidR="000B362C">
        <w:rPr>
          <w:sz w:val="28"/>
          <w:szCs w:val="28"/>
        </w:rPr>
        <w:t xml:space="preserve">завершил </w:t>
      </w:r>
      <w:r>
        <w:rPr>
          <w:sz w:val="28"/>
          <w:szCs w:val="28"/>
        </w:rPr>
        <w:t>эк</w:t>
      </w:r>
      <w:r w:rsidR="00C914EA">
        <w:rPr>
          <w:sz w:val="28"/>
          <w:szCs w:val="28"/>
        </w:rPr>
        <w:t xml:space="preserve">замен по </w:t>
      </w:r>
      <w:r w:rsidR="005958D1">
        <w:rPr>
          <w:sz w:val="28"/>
          <w:szCs w:val="28"/>
        </w:rPr>
        <w:t>уважительной причине, а также</w:t>
      </w:r>
      <w:r>
        <w:rPr>
          <w:sz w:val="28"/>
          <w:szCs w:val="28"/>
        </w:rPr>
        <w:t xml:space="preserve"> </w:t>
      </w:r>
      <w:r w:rsidR="00C914EA">
        <w:rPr>
          <w:sz w:val="28"/>
          <w:szCs w:val="28"/>
        </w:rPr>
        <w:t>ставит свою подпись</w:t>
      </w:r>
      <w:r w:rsidR="00C914EA" w:rsidRPr="00C914EA">
        <w:rPr>
          <w:sz w:val="28"/>
          <w:szCs w:val="28"/>
        </w:rPr>
        <w:t xml:space="preserve"> в специально отведенном для этого поле «Подпись ответственного организатора»</w:t>
      </w:r>
    </w:p>
    <w:p w:rsidR="00F20A14" w:rsidRDefault="000710E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Поля для служебного использования «Резерв-1», «Резерв-2» – не заполняются.</w:t>
      </w: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sz w:val="28"/>
          <w:szCs w:val="28"/>
        </w:rPr>
      </w:pPr>
    </w:p>
    <w:p w:rsidR="005958D1" w:rsidRDefault="005958D1">
      <w:pPr>
        <w:pStyle w:val="Default"/>
        <w:ind w:firstLine="851"/>
        <w:jc w:val="both"/>
        <w:rPr>
          <w:b/>
          <w:sz w:val="28"/>
          <w:szCs w:val="28"/>
        </w:rPr>
      </w:pPr>
    </w:p>
    <w:p w:rsidR="00F20A14" w:rsidRDefault="000710E4" w:rsidP="00BA4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Заполнение бланка ответов № 2</w:t>
      </w:r>
    </w:p>
    <w:p w:rsidR="00F20A14" w:rsidRDefault="000710E4">
      <w:pPr>
        <w:ind w:firstLine="2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5145" cy="8656955"/>
            <wp:effectExtent l="19050" t="19050" r="14605" b="107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5351" cy="86574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0A14" w:rsidRDefault="000710E4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 2 Бланк ответов №2 лист 1</w:t>
      </w:r>
    </w:p>
    <w:p w:rsidR="00F20A14" w:rsidRDefault="000710E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07673" cy="8124825"/>
            <wp:effectExtent l="19050" t="19050" r="222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015" cy="8137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0A14" w:rsidRDefault="000710E4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 3 Бланк ответов №2 лист 2</w:t>
      </w: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Бланк ответов № 2 лист 1 и бланк ответов № 2  лист 2 предназначены для записи ответов на задания с развернутым ответом. Бланк ответов № 2 (лист 1 и  лист 2)  – </w:t>
      </w:r>
      <w:r>
        <w:rPr>
          <w:b/>
          <w:sz w:val="28"/>
          <w:szCs w:val="28"/>
        </w:rPr>
        <w:t xml:space="preserve">односторонний. </w:t>
      </w:r>
      <w:r>
        <w:rPr>
          <w:sz w:val="28"/>
          <w:szCs w:val="28"/>
        </w:rPr>
        <w:t>Записи в лист 1 и лист 2 бланка ответов № 2 делаются в соответствующей последовательности: сначала в лист 1, затем в лист 2 и только на лицевой стороне, оборотная  сторона листов бланка ответов № 2 НЕ ЗАПОЛНЯЕТСЯ.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заполнения полей верхней части бланка ответов № 2 («Код региона», «Код предмета» и «Название предмета»)  заполняется автоматически  и соответствует информации, внесенной в бланк ответов № 1. В лист 1 бланка ответов № 2 автоматически вносится цифровое значение горизонтального шт</w:t>
      </w:r>
      <w:r w:rsidR="00BA47E2">
        <w:rPr>
          <w:sz w:val="28"/>
          <w:szCs w:val="28"/>
        </w:rPr>
        <w:t>р</w:t>
      </w:r>
      <w:r>
        <w:rPr>
          <w:sz w:val="28"/>
          <w:szCs w:val="28"/>
        </w:rPr>
        <w:t>ихкода листа 2 бланка ответов № 2 .  Поле «Резерв -5» не заполняется.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листе 2 бланка ответов № 2 поле для записи цифрового значения ш</w:t>
      </w:r>
      <w:r w:rsidR="00BA47E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рихкода дополнительного бланка ответов № 2 – пустое, это поле заполняется организатором в аудитории только в  случае  выдачи дополнительного бланка ответов № 2.</w:t>
      </w:r>
      <w:r>
        <w:rPr>
          <w:sz w:val="28"/>
          <w:szCs w:val="28"/>
        </w:rPr>
        <w:t xml:space="preserve"> Если участнику ОГЭ дополнительный бланк не выдавался, то поле «Дополнительный бланк ответов № 2» остается пустым.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Поле  «Резерв -</w:t>
      </w:r>
      <w:r w:rsidR="002A5F36">
        <w:rPr>
          <w:sz w:val="28"/>
          <w:szCs w:val="28"/>
        </w:rPr>
        <w:t xml:space="preserve"> </w:t>
      </w:r>
      <w:r>
        <w:rPr>
          <w:sz w:val="28"/>
          <w:szCs w:val="28"/>
        </w:rPr>
        <w:t>6»  не заполняется.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Поля для нумерации листов бланков ответов № 2 заполнены автоматически.</w:t>
      </w:r>
      <w:r>
        <w:rPr>
          <w:sz w:val="28"/>
          <w:szCs w:val="28"/>
        </w:rPr>
        <w:t xml:space="preserve">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бланка </w:t>
      </w:r>
      <w:r w:rsidR="001E7E90">
        <w:rPr>
          <w:sz w:val="28"/>
          <w:szCs w:val="28"/>
        </w:rPr>
        <w:t xml:space="preserve">ответов № 2 </w:t>
      </w:r>
      <w:r>
        <w:rPr>
          <w:sz w:val="28"/>
          <w:szCs w:val="28"/>
        </w:rPr>
        <w:t xml:space="preserve">занимает область записи ответов на задания с развернутым ответом. </w:t>
      </w:r>
      <w:r w:rsidR="00F65DE8">
        <w:rPr>
          <w:sz w:val="28"/>
          <w:szCs w:val="28"/>
        </w:rPr>
        <w:t xml:space="preserve">Внутри границ </w:t>
      </w:r>
      <w:r>
        <w:rPr>
          <w:sz w:val="28"/>
          <w:szCs w:val="28"/>
        </w:rPr>
        <w:t xml:space="preserve"> этой области участник ОГЭ вносит ответы на соответствующие задания строго в соответствии с требованиями инструкции к КИМ и к отдельным заданиям КИМ. 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листа 1 и листа 2 бланка ответов № 2 содержатся рекомендации для участников экзамена в случае недостатка места для записи ответов.</w:t>
      </w: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делать какие-либо записи и пометки, не относящиеся к ответам на задания, в том числе содержащие 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F20A14" w:rsidRDefault="00F20A14">
      <w:pPr>
        <w:pStyle w:val="Default"/>
        <w:ind w:firstLine="854"/>
        <w:jc w:val="center"/>
        <w:rPr>
          <w:b/>
          <w:sz w:val="28"/>
          <w:szCs w:val="28"/>
        </w:rPr>
      </w:pPr>
    </w:p>
    <w:p w:rsidR="00F20A14" w:rsidRDefault="000710E4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20A14" w:rsidRDefault="000710E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Заполнение дополнительного бланка ответов № 2</w:t>
      </w:r>
    </w:p>
    <w:p w:rsidR="00F20A14" w:rsidRDefault="000710E4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43575" cy="859155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679" cy="85976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0A14" w:rsidRDefault="000710E4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Рис.4 Дополнительный бланк ответов № 2</w:t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>
      <w:pPr>
        <w:spacing w:before="240" w:after="1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недостатке места для ответов на основном бланке ответов № 2 (лист 1 и лист 2) участник ОГЭ должен продолжить записи на дополнительном бланке ответов № 2. Дополнительный бланк ответов № 2 – </w:t>
      </w:r>
      <w:r>
        <w:rPr>
          <w:b/>
          <w:sz w:val="28"/>
          <w:szCs w:val="28"/>
        </w:rPr>
        <w:t>односторонний</w:t>
      </w:r>
      <w:r>
        <w:rPr>
          <w:sz w:val="28"/>
          <w:szCs w:val="28"/>
        </w:rPr>
        <w:t xml:space="preserve">. </w:t>
      </w:r>
    </w:p>
    <w:p w:rsidR="00F20A14" w:rsidRDefault="000710E4">
      <w:pPr>
        <w:spacing w:before="240" w:after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Дополнительный бланк ответов № 2 участнику экзамена по его требованию выдает организатор в аудитории, который и заполняет регистрационную часть бланка. </w:t>
      </w:r>
      <w:r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№2, оцениваются только в случае полностью заполненного предыдущего дополнительного бланка ответов № 2 и основного бланка ответов № 2 (лист 1 и лист 2).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заполнения регистрационной части дополнительного бланка ответов № 2: код региона, код и название предмета, </w:t>
      </w:r>
      <w:r w:rsidR="001E7E90">
        <w:rPr>
          <w:sz w:val="28"/>
          <w:szCs w:val="28"/>
        </w:rPr>
        <w:t>–</w:t>
      </w:r>
      <w:r>
        <w:rPr>
          <w:sz w:val="28"/>
          <w:szCs w:val="28"/>
        </w:rPr>
        <w:t xml:space="preserve"> должна соответствовать информации, внесенной в бланк ответов № 1 и бланк ответов № 2 </w:t>
      </w:r>
      <w:r>
        <w:rPr>
          <w:rFonts w:eastAsia="Calibri"/>
          <w:sz w:val="28"/>
          <w:szCs w:val="28"/>
          <w:lang w:eastAsia="en-US"/>
        </w:rPr>
        <w:t>(лист 1 и лист 2)</w:t>
      </w:r>
      <w:r>
        <w:rPr>
          <w:sz w:val="28"/>
          <w:szCs w:val="28"/>
        </w:rPr>
        <w:t xml:space="preserve">. 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не хватило места на ранее выданных дополнительных  бланках ответов № 2. В этом случае организатор в аудитории вносит в это поле  цифровое значение штрихкода следующего дополнительного бланка ответов № 2 (расположенное под ш</w:t>
      </w:r>
      <w:r w:rsidR="001E7E90">
        <w:rPr>
          <w:sz w:val="28"/>
          <w:szCs w:val="28"/>
        </w:rPr>
        <w:t>т</w:t>
      </w:r>
      <w:r>
        <w:rPr>
          <w:sz w:val="28"/>
          <w:szCs w:val="28"/>
        </w:rPr>
        <w:t>рихкодом бланка), который выдает участнику ОГЭ для заполнения. На последнем дополнительном бланке ответов № 2  это поле остаётся пустым.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поле «Лист» организатор в аудитории при выдаче дополнительного бланка ответов № 2 вносит порядковый номер листа работы участника экзамена, начиная с цифры 3. Поле «Резевр - 6» не заполняется.</w:t>
      </w:r>
    </w:p>
    <w:p w:rsidR="00F20A14" w:rsidRDefault="00F20A14">
      <w:pPr>
        <w:jc w:val="center"/>
        <w:rPr>
          <w:b/>
          <w:sz w:val="28"/>
          <w:szCs w:val="28"/>
        </w:rPr>
      </w:pPr>
    </w:p>
    <w:p w:rsidR="00F20A14" w:rsidRDefault="00F20A14">
      <w:pPr>
        <w:jc w:val="center"/>
        <w:rPr>
          <w:b/>
          <w:sz w:val="28"/>
          <w:szCs w:val="28"/>
        </w:rPr>
      </w:pPr>
    </w:p>
    <w:p w:rsidR="00F20A14" w:rsidRDefault="00071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Заполнение организатором незаполненных областей бланков</w:t>
      </w: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бланк ответов № 2 лист 1,  бланк ответов № 2  лист 2  и дополнительные бланки ответов № 2 содержат незаполненные области (за исключением регистрационных полей), организаторы погашают их следующим образом: «Z».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данный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 свидетельствует: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о завершении выполнения участником экзамена заданий КИМ</w:t>
      </w:r>
      <w:r>
        <w:rPr>
          <w:sz w:val="28"/>
          <w:szCs w:val="28"/>
        </w:rPr>
        <w:t>, ответы на которые оформляются на бланках ответов № 2 (лист 1 и лист 2) или на дополнительных бланках ответов № 2 (при их использовании);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>о том, что данный участник экзамена завершил свою экзаменационную работу и более не будет возвращаться к оформлению своих ответов</w:t>
      </w:r>
      <w:r>
        <w:rPr>
          <w:sz w:val="28"/>
          <w:szCs w:val="28"/>
        </w:rPr>
        <w:t xml:space="preserve"> на соответствующих бланках (продолжению оформления ответов). 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знак  проставляется на последнем листе соответствующего бланка ответов (т.е. знак 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ставится только </w:t>
      </w:r>
      <w:r>
        <w:rPr>
          <w:b/>
          <w:sz w:val="28"/>
          <w:szCs w:val="28"/>
        </w:rPr>
        <w:t>на последнем бланке в конце всей работы</w:t>
      </w:r>
      <w:r>
        <w:rPr>
          <w:sz w:val="28"/>
          <w:szCs w:val="28"/>
        </w:rPr>
        <w:t>).</w:t>
      </w:r>
    </w:p>
    <w:p w:rsidR="00F20A14" w:rsidRDefault="00071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участник экзамена выполнил все задания с развернутым ответом (или посильные ему задания), оформил ответы на задания с развернутым ответом на бланке ответов № 2 (лист 1) и бланке ответов № 2 (лист 2), дополнительные бланки ответов № 2 не запрашивал и, соответственно, не использовал их, т</w:t>
      </w:r>
      <w:r w:rsidR="000216A7">
        <w:rPr>
          <w:sz w:val="28"/>
          <w:szCs w:val="28"/>
        </w:rPr>
        <w:t>о</w:t>
      </w:r>
      <w:r>
        <w:rPr>
          <w:sz w:val="28"/>
          <w:szCs w:val="28"/>
        </w:rPr>
        <w:t xml:space="preserve"> знак 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ставится на бланке ответов № 2 </w:t>
      </w:r>
      <w:r w:rsidR="000216A7">
        <w:rPr>
          <w:sz w:val="28"/>
          <w:szCs w:val="28"/>
        </w:rPr>
        <w:t>из комплекта</w:t>
      </w:r>
      <w:r>
        <w:rPr>
          <w:sz w:val="28"/>
          <w:szCs w:val="28"/>
        </w:rPr>
        <w:t xml:space="preserve"> в области указанного бланка, оставшейся незаполненной участником экзамена. </w:t>
      </w: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0710E4">
      <w:pPr>
        <w:ind w:firstLine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Заполнение бланка регистрации </w:t>
      </w:r>
    </w:p>
    <w:p w:rsidR="00F20A14" w:rsidRDefault="000710E4">
      <w:pPr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1625" cy="8143875"/>
            <wp:effectExtent l="19050" t="19050" r="28575" b="285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81506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Рис.5 Бланк регистрации</w:t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Бланк регистрации используется при проведении ОГЭ по иностранным языкам (устная часть, раздел «Говорение»). Бланк регистрации заполняется так же, как регистрационные поля бланка ответов № 1. В поле «Номер аудитории» указывается номер аудитории проведения устного экзамена.</w:t>
      </w: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sectPr w:rsidR="00F20A14" w:rsidSect="00137FDB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13" w:rsidRDefault="00DE2413">
      <w:r>
        <w:separator/>
      </w:r>
    </w:p>
  </w:endnote>
  <w:endnote w:type="continuationSeparator" w:id="0">
    <w:p w:rsidR="00DE2413" w:rsidRDefault="00D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13" w:rsidRDefault="00DE2413">
      <w:r>
        <w:separator/>
      </w:r>
    </w:p>
  </w:footnote>
  <w:footnote w:type="continuationSeparator" w:id="0">
    <w:p w:rsidR="00DE2413" w:rsidRDefault="00DE2413">
      <w:r>
        <w:continuationSeparator/>
      </w:r>
    </w:p>
  </w:footnote>
  <w:footnote w:id="1">
    <w:p w:rsidR="00F20A14" w:rsidRDefault="000710E4" w:rsidP="0095201A">
      <w:pPr>
        <w:pStyle w:val="a9"/>
        <w:tabs>
          <w:tab w:val="left" w:pos="709"/>
        </w:tabs>
        <w:jc w:val="both"/>
      </w:pPr>
      <w:r>
        <w:rPr>
          <w:rStyle w:val="a3"/>
        </w:rPr>
        <w:footnoteRef/>
      </w:r>
      <w:r>
        <w:t xml:space="preserve"> В случае если ответ на задание требуется записать в виде последовательности цифр (чисел) </w:t>
      </w:r>
      <w:r w:rsidR="00A4277E">
        <w:t xml:space="preserve">или букв, то ответ </w:t>
      </w:r>
      <w:r w:rsidR="0095201A">
        <w:t xml:space="preserve">необходимо записать </w:t>
      </w:r>
      <w:r w:rsidR="00A4277E">
        <w:t>в поле бланка</w:t>
      </w:r>
      <w:r>
        <w:t xml:space="preserve"> ответов № 1 в соответствии с инструкцией к заданию: в виде последовательности цифр (чисел) или букв, </w:t>
      </w:r>
      <w:r>
        <w:rPr>
          <w:b/>
        </w:rPr>
        <w:t>без каких-либо разделительных символов, в том числе пробелов</w:t>
      </w:r>
      <w:r>
        <w:t>, т.е. нельзя оставлять пустые клеточки, запятые и другие разделительные символы между цифрами  (числами</w:t>
      </w:r>
      <w:r w:rsidR="005A6806">
        <w:t>)</w:t>
      </w:r>
      <w:r>
        <w:t xml:space="preserve"> или буквами последовательности. При оценивании кратких ответов 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964"/>
      <w:docPartObj>
        <w:docPartGallery w:val="Page Numbers (Top of Page)"/>
        <w:docPartUnique/>
      </w:docPartObj>
    </w:sdtPr>
    <w:sdtEndPr/>
    <w:sdtContent>
      <w:p w:rsidR="00137FDB" w:rsidRDefault="00137F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83">
          <w:rPr>
            <w:noProof/>
          </w:rPr>
          <w:t>2</w:t>
        </w:r>
        <w:r>
          <w:fldChar w:fldCharType="end"/>
        </w:r>
      </w:p>
    </w:sdtContent>
  </w:sdt>
  <w:p w:rsidR="00F20A14" w:rsidRDefault="00F20A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3"/>
    <w:rsid w:val="00016574"/>
    <w:rsid w:val="00016A42"/>
    <w:rsid w:val="000216A7"/>
    <w:rsid w:val="00035A12"/>
    <w:rsid w:val="000442C1"/>
    <w:rsid w:val="00061BCB"/>
    <w:rsid w:val="0006231F"/>
    <w:rsid w:val="000654C3"/>
    <w:rsid w:val="000710E4"/>
    <w:rsid w:val="00076D51"/>
    <w:rsid w:val="0008250D"/>
    <w:rsid w:val="000A4BA9"/>
    <w:rsid w:val="000B362C"/>
    <w:rsid w:val="000D3DE1"/>
    <w:rsid w:val="00103E16"/>
    <w:rsid w:val="00110924"/>
    <w:rsid w:val="001130F2"/>
    <w:rsid w:val="00117592"/>
    <w:rsid w:val="00122C9C"/>
    <w:rsid w:val="0013155B"/>
    <w:rsid w:val="00137FDB"/>
    <w:rsid w:val="00160D17"/>
    <w:rsid w:val="001614B1"/>
    <w:rsid w:val="00163B7E"/>
    <w:rsid w:val="00180004"/>
    <w:rsid w:val="001938F7"/>
    <w:rsid w:val="001939FC"/>
    <w:rsid w:val="001B4BF4"/>
    <w:rsid w:val="001E7E90"/>
    <w:rsid w:val="001F42D9"/>
    <w:rsid w:val="001F6F43"/>
    <w:rsid w:val="002025D5"/>
    <w:rsid w:val="0020439E"/>
    <w:rsid w:val="002126A5"/>
    <w:rsid w:val="00237A8D"/>
    <w:rsid w:val="002429CD"/>
    <w:rsid w:val="00245270"/>
    <w:rsid w:val="00251D13"/>
    <w:rsid w:val="0025566C"/>
    <w:rsid w:val="00270191"/>
    <w:rsid w:val="00290C22"/>
    <w:rsid w:val="0029240E"/>
    <w:rsid w:val="002A5335"/>
    <w:rsid w:val="002A5F36"/>
    <w:rsid w:val="002B24ED"/>
    <w:rsid w:val="002B4C48"/>
    <w:rsid w:val="002E3CA8"/>
    <w:rsid w:val="002F026E"/>
    <w:rsid w:val="002F758E"/>
    <w:rsid w:val="003044EB"/>
    <w:rsid w:val="00304FB5"/>
    <w:rsid w:val="00324013"/>
    <w:rsid w:val="00333174"/>
    <w:rsid w:val="00336642"/>
    <w:rsid w:val="00345031"/>
    <w:rsid w:val="00346522"/>
    <w:rsid w:val="00355847"/>
    <w:rsid w:val="00371CD4"/>
    <w:rsid w:val="0038336E"/>
    <w:rsid w:val="00395B8B"/>
    <w:rsid w:val="003B5044"/>
    <w:rsid w:val="003B754A"/>
    <w:rsid w:val="003C1D2A"/>
    <w:rsid w:val="003D6588"/>
    <w:rsid w:val="003E3A18"/>
    <w:rsid w:val="003E5766"/>
    <w:rsid w:val="003F19C3"/>
    <w:rsid w:val="0040547E"/>
    <w:rsid w:val="004126CD"/>
    <w:rsid w:val="004177F2"/>
    <w:rsid w:val="00423250"/>
    <w:rsid w:val="00430188"/>
    <w:rsid w:val="00447A8A"/>
    <w:rsid w:val="00453455"/>
    <w:rsid w:val="004601F1"/>
    <w:rsid w:val="00473EDA"/>
    <w:rsid w:val="00483A97"/>
    <w:rsid w:val="004A49D2"/>
    <w:rsid w:val="004B331B"/>
    <w:rsid w:val="004C1368"/>
    <w:rsid w:val="004C4665"/>
    <w:rsid w:val="004D2490"/>
    <w:rsid w:val="004D43B1"/>
    <w:rsid w:val="004D690B"/>
    <w:rsid w:val="004E3710"/>
    <w:rsid w:val="004E72EC"/>
    <w:rsid w:val="004F28C3"/>
    <w:rsid w:val="00512EC0"/>
    <w:rsid w:val="0054003B"/>
    <w:rsid w:val="00545AE4"/>
    <w:rsid w:val="00550E2E"/>
    <w:rsid w:val="0055799D"/>
    <w:rsid w:val="005623D6"/>
    <w:rsid w:val="00574751"/>
    <w:rsid w:val="005802DF"/>
    <w:rsid w:val="0058354B"/>
    <w:rsid w:val="00587322"/>
    <w:rsid w:val="00587663"/>
    <w:rsid w:val="00591AFD"/>
    <w:rsid w:val="005958D1"/>
    <w:rsid w:val="00597943"/>
    <w:rsid w:val="005A6755"/>
    <w:rsid w:val="005A6806"/>
    <w:rsid w:val="005B4545"/>
    <w:rsid w:val="005B6008"/>
    <w:rsid w:val="005D0242"/>
    <w:rsid w:val="005F2CE6"/>
    <w:rsid w:val="00613C2A"/>
    <w:rsid w:val="00615CF7"/>
    <w:rsid w:val="006310BC"/>
    <w:rsid w:val="006552C7"/>
    <w:rsid w:val="00660F25"/>
    <w:rsid w:val="00674A6C"/>
    <w:rsid w:val="0067702F"/>
    <w:rsid w:val="00683888"/>
    <w:rsid w:val="006A0948"/>
    <w:rsid w:val="006A6041"/>
    <w:rsid w:val="006A66D4"/>
    <w:rsid w:val="006B5EA3"/>
    <w:rsid w:val="006C1FAF"/>
    <w:rsid w:val="006C5E9D"/>
    <w:rsid w:val="006D2F27"/>
    <w:rsid w:val="006D450D"/>
    <w:rsid w:val="006E755C"/>
    <w:rsid w:val="00700867"/>
    <w:rsid w:val="00705B98"/>
    <w:rsid w:val="00706CBF"/>
    <w:rsid w:val="007173D3"/>
    <w:rsid w:val="007312BD"/>
    <w:rsid w:val="00733B0C"/>
    <w:rsid w:val="007363CD"/>
    <w:rsid w:val="00746208"/>
    <w:rsid w:val="00754DB2"/>
    <w:rsid w:val="00756942"/>
    <w:rsid w:val="00757308"/>
    <w:rsid w:val="0076507E"/>
    <w:rsid w:val="007868C6"/>
    <w:rsid w:val="007B4ADA"/>
    <w:rsid w:val="007C3AC4"/>
    <w:rsid w:val="007E04B2"/>
    <w:rsid w:val="007F07A8"/>
    <w:rsid w:val="007F7CC3"/>
    <w:rsid w:val="008065A6"/>
    <w:rsid w:val="00810FB5"/>
    <w:rsid w:val="008441A7"/>
    <w:rsid w:val="008468BA"/>
    <w:rsid w:val="00853EFD"/>
    <w:rsid w:val="008541F1"/>
    <w:rsid w:val="008746D9"/>
    <w:rsid w:val="00881DC4"/>
    <w:rsid w:val="008919D0"/>
    <w:rsid w:val="008946ED"/>
    <w:rsid w:val="008B387A"/>
    <w:rsid w:val="008B4BC5"/>
    <w:rsid w:val="008D020E"/>
    <w:rsid w:val="008E6504"/>
    <w:rsid w:val="008F63E6"/>
    <w:rsid w:val="008F7E0D"/>
    <w:rsid w:val="00901251"/>
    <w:rsid w:val="0090285F"/>
    <w:rsid w:val="009170EF"/>
    <w:rsid w:val="00924CCF"/>
    <w:rsid w:val="00925057"/>
    <w:rsid w:val="00926CAB"/>
    <w:rsid w:val="00933776"/>
    <w:rsid w:val="00945384"/>
    <w:rsid w:val="0095201A"/>
    <w:rsid w:val="00967C25"/>
    <w:rsid w:val="00982233"/>
    <w:rsid w:val="00984D87"/>
    <w:rsid w:val="00986F43"/>
    <w:rsid w:val="009A1015"/>
    <w:rsid w:val="009F52F8"/>
    <w:rsid w:val="00A044E5"/>
    <w:rsid w:val="00A05D37"/>
    <w:rsid w:val="00A110BE"/>
    <w:rsid w:val="00A113CC"/>
    <w:rsid w:val="00A150D0"/>
    <w:rsid w:val="00A34704"/>
    <w:rsid w:val="00A35B93"/>
    <w:rsid w:val="00A36559"/>
    <w:rsid w:val="00A4277E"/>
    <w:rsid w:val="00A5234B"/>
    <w:rsid w:val="00A95DC6"/>
    <w:rsid w:val="00A97799"/>
    <w:rsid w:val="00AA6B90"/>
    <w:rsid w:val="00AB410A"/>
    <w:rsid w:val="00AD051E"/>
    <w:rsid w:val="00AD26DB"/>
    <w:rsid w:val="00AD5559"/>
    <w:rsid w:val="00AE4608"/>
    <w:rsid w:val="00B02A8C"/>
    <w:rsid w:val="00B32F5E"/>
    <w:rsid w:val="00B508AE"/>
    <w:rsid w:val="00B61F76"/>
    <w:rsid w:val="00B817EA"/>
    <w:rsid w:val="00B85CB2"/>
    <w:rsid w:val="00B85D2E"/>
    <w:rsid w:val="00BA47E2"/>
    <w:rsid w:val="00BB23C7"/>
    <w:rsid w:val="00BB56B5"/>
    <w:rsid w:val="00BB5882"/>
    <w:rsid w:val="00BD51B2"/>
    <w:rsid w:val="00BD5672"/>
    <w:rsid w:val="00BF4DF2"/>
    <w:rsid w:val="00C16416"/>
    <w:rsid w:val="00C225F4"/>
    <w:rsid w:val="00C523FE"/>
    <w:rsid w:val="00C70794"/>
    <w:rsid w:val="00C725A9"/>
    <w:rsid w:val="00C81331"/>
    <w:rsid w:val="00C914EA"/>
    <w:rsid w:val="00C96B6B"/>
    <w:rsid w:val="00CA487C"/>
    <w:rsid w:val="00CC19F9"/>
    <w:rsid w:val="00CC4549"/>
    <w:rsid w:val="00CE001A"/>
    <w:rsid w:val="00CE0C83"/>
    <w:rsid w:val="00CF3B21"/>
    <w:rsid w:val="00CF529A"/>
    <w:rsid w:val="00D0098D"/>
    <w:rsid w:val="00D042A0"/>
    <w:rsid w:val="00D05C75"/>
    <w:rsid w:val="00D159AD"/>
    <w:rsid w:val="00D24B0A"/>
    <w:rsid w:val="00D4730E"/>
    <w:rsid w:val="00D600F1"/>
    <w:rsid w:val="00D61550"/>
    <w:rsid w:val="00D64AD6"/>
    <w:rsid w:val="00D73F1B"/>
    <w:rsid w:val="00D7729B"/>
    <w:rsid w:val="00D92581"/>
    <w:rsid w:val="00DA5015"/>
    <w:rsid w:val="00DB14F2"/>
    <w:rsid w:val="00DB2061"/>
    <w:rsid w:val="00DB7590"/>
    <w:rsid w:val="00DD0C00"/>
    <w:rsid w:val="00DD313E"/>
    <w:rsid w:val="00DD339E"/>
    <w:rsid w:val="00DD42BC"/>
    <w:rsid w:val="00DD7D4D"/>
    <w:rsid w:val="00DE2413"/>
    <w:rsid w:val="00DE39EE"/>
    <w:rsid w:val="00DE56F4"/>
    <w:rsid w:val="00E12702"/>
    <w:rsid w:val="00E22D6A"/>
    <w:rsid w:val="00E568DB"/>
    <w:rsid w:val="00E677CE"/>
    <w:rsid w:val="00E86245"/>
    <w:rsid w:val="00EA64F7"/>
    <w:rsid w:val="00EC01B3"/>
    <w:rsid w:val="00EE52AE"/>
    <w:rsid w:val="00EF3560"/>
    <w:rsid w:val="00F01D2D"/>
    <w:rsid w:val="00F036EC"/>
    <w:rsid w:val="00F11AA5"/>
    <w:rsid w:val="00F14F68"/>
    <w:rsid w:val="00F20A14"/>
    <w:rsid w:val="00F42278"/>
    <w:rsid w:val="00F53968"/>
    <w:rsid w:val="00F550B8"/>
    <w:rsid w:val="00F570C9"/>
    <w:rsid w:val="00F60758"/>
    <w:rsid w:val="00F65DE8"/>
    <w:rsid w:val="00F7221C"/>
    <w:rsid w:val="00F8160E"/>
    <w:rsid w:val="00FA4D07"/>
    <w:rsid w:val="00FA6AC3"/>
    <w:rsid w:val="00FD6C0B"/>
    <w:rsid w:val="00FE5FD0"/>
    <w:rsid w:val="00FF7A6C"/>
    <w:rsid w:val="530A6527"/>
    <w:rsid w:val="561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Pr>
      <w:sz w:val="20"/>
      <w:szCs w:val="20"/>
    </w:rPr>
  </w:style>
  <w:style w:type="paragraph" w:styleId="a9">
    <w:name w:val="footnote text"/>
    <w:basedOn w:val="a"/>
    <w:link w:val="aa"/>
    <w:rPr>
      <w:sz w:val="20"/>
      <w:szCs w:val="20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qFormat/>
    <w:rPr>
      <w:sz w:val="24"/>
      <w:szCs w:val="24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</w:style>
  <w:style w:type="character" w:customStyle="1" w:styleId="aa">
    <w:name w:val="Текст сноски Знак"/>
    <w:basedOn w:val="a0"/>
    <w:link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Pr>
      <w:sz w:val="20"/>
      <w:szCs w:val="20"/>
    </w:rPr>
  </w:style>
  <w:style w:type="paragraph" w:styleId="a9">
    <w:name w:val="footnote text"/>
    <w:basedOn w:val="a"/>
    <w:link w:val="aa"/>
    <w:rPr>
      <w:sz w:val="20"/>
      <w:szCs w:val="20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qFormat/>
    <w:rPr>
      <w:sz w:val="24"/>
      <w:szCs w:val="24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</w:style>
  <w:style w:type="character" w:customStyle="1" w:styleId="aa">
    <w:name w:val="Текст сноски Знак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8FD00-E72B-47A2-8582-308FF561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Windows User</cp:lastModifiedBy>
  <cp:revision>2</cp:revision>
  <cp:lastPrinted>2019-03-25T08:43:00Z</cp:lastPrinted>
  <dcterms:created xsi:type="dcterms:W3CDTF">2023-03-07T09:16:00Z</dcterms:created>
  <dcterms:modified xsi:type="dcterms:W3CDTF">2023-03-07T09:16:00Z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F502F597457043CB9184AD3E669FF519</vt:lpwstr>
  </property>
</Properties>
</file>