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5DB5F" w14:textId="77777777" w:rsidR="00372D81" w:rsidRPr="00372D81" w:rsidRDefault="00372D81" w:rsidP="00372D81">
      <w:pPr>
        <w:jc w:val="center"/>
        <w:rPr>
          <w:rFonts w:cs="Times New Roman"/>
          <w:b/>
          <w:szCs w:val="28"/>
        </w:rPr>
      </w:pPr>
      <w:r w:rsidRPr="00372D81">
        <w:rPr>
          <w:rFonts w:cs="Times New Roman"/>
          <w:b/>
          <w:szCs w:val="28"/>
        </w:rPr>
        <w:t>ГУБЕРНАТОР ЯРОСЛАВСКОЙ ОБЛАСТИ</w:t>
      </w:r>
    </w:p>
    <w:p w14:paraId="07D5DB60" w14:textId="77777777" w:rsidR="00372D81" w:rsidRPr="00372D81" w:rsidRDefault="00372D81" w:rsidP="00372D81">
      <w:pPr>
        <w:jc w:val="center"/>
        <w:rPr>
          <w:rFonts w:cs="Times New Roman"/>
          <w:b/>
          <w:szCs w:val="28"/>
        </w:rPr>
      </w:pPr>
    </w:p>
    <w:p w14:paraId="07D5DB61" w14:textId="77777777" w:rsidR="005F21A3" w:rsidRPr="000D19E9" w:rsidRDefault="00372D81" w:rsidP="00372D81">
      <w:pPr>
        <w:jc w:val="center"/>
        <w:rPr>
          <w:rFonts w:cs="Times New Roman"/>
          <w:b/>
          <w:szCs w:val="28"/>
        </w:rPr>
      </w:pPr>
      <w:r w:rsidRPr="00372D81">
        <w:rPr>
          <w:rFonts w:cs="Times New Roman"/>
          <w:b/>
          <w:szCs w:val="28"/>
        </w:rPr>
        <w:t>УКАЗ</w:t>
      </w:r>
    </w:p>
    <w:p w14:paraId="07D5DB62" w14:textId="77777777" w:rsidR="00372D81" w:rsidRPr="000D19E9" w:rsidRDefault="00372D81" w:rsidP="00372D81">
      <w:pPr>
        <w:jc w:val="both"/>
        <w:rPr>
          <w:rFonts w:cs="Times New Roman"/>
          <w:szCs w:val="28"/>
        </w:rPr>
      </w:pPr>
    </w:p>
    <w:p w14:paraId="07D5DB63" w14:textId="77777777" w:rsidR="00372D81" w:rsidRPr="000D19E9" w:rsidRDefault="00372D81" w:rsidP="00372D81">
      <w:pPr>
        <w:jc w:val="both"/>
        <w:rPr>
          <w:rFonts w:cs="Times New Roman"/>
          <w:szCs w:val="28"/>
        </w:rPr>
      </w:pPr>
    </w:p>
    <w:p w14:paraId="07D5DB64" w14:textId="77777777" w:rsidR="00372D81" w:rsidRDefault="00372D81" w:rsidP="00372D81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20.02.2017 № 50</w:t>
      </w:r>
    </w:p>
    <w:p w14:paraId="07D5DB65" w14:textId="77777777" w:rsidR="00372D81" w:rsidRPr="00372D81" w:rsidRDefault="00372D81" w:rsidP="00372D81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07D5DB66" w14:textId="77777777" w:rsidR="00372D81" w:rsidRPr="00372D81" w:rsidRDefault="00372D81" w:rsidP="00372D81">
      <w:pPr>
        <w:jc w:val="both"/>
        <w:rPr>
          <w:rFonts w:cs="Times New Roman"/>
          <w:szCs w:val="28"/>
        </w:rPr>
      </w:pPr>
    </w:p>
    <w:p w14:paraId="07D5DB67" w14:textId="77777777" w:rsidR="00372D81" w:rsidRPr="00372D81" w:rsidRDefault="00372D81" w:rsidP="00372D81">
      <w:pPr>
        <w:jc w:val="both"/>
        <w:rPr>
          <w:rFonts w:cs="Times New Roman"/>
          <w:szCs w:val="28"/>
        </w:rPr>
      </w:pPr>
    </w:p>
    <w:p w14:paraId="07D5DB68" w14:textId="77777777" w:rsidR="005F21A3" w:rsidRPr="0052172E" w:rsidRDefault="00951994" w:rsidP="00926345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966E48">
        <w:rPr>
          <w:rFonts w:cs="Times New Roman"/>
          <w:szCs w:val="28"/>
        </w:rPr>
        <w:t>О губернаторском проекте «Решаем вместе!»</w:t>
      </w:r>
      <w:r>
        <w:rPr>
          <w:rFonts w:cs="Times New Roman"/>
          <w:szCs w:val="28"/>
        </w:rPr>
        <w:fldChar w:fldCharType="end"/>
      </w:r>
      <w:r w:rsidRPr="0052172E">
        <w:rPr>
          <w:rFonts w:cs="Times New Roman"/>
          <w:szCs w:val="28"/>
        </w:rPr>
        <w:t xml:space="preserve"> </w:t>
      </w:r>
    </w:p>
    <w:p w14:paraId="7BC345CD" w14:textId="440ABF51" w:rsidR="000D19E9" w:rsidRPr="000D19E9" w:rsidRDefault="000D19E9" w:rsidP="000D19E9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0D19E9">
        <w:rPr>
          <w:rFonts w:cs="Times New Roman"/>
          <w:szCs w:val="28"/>
          <w:lang w:eastAsia="ru-RU"/>
        </w:rPr>
        <w:t>&lt;в ред. указ</w:t>
      </w:r>
      <w:r w:rsidR="00410694">
        <w:rPr>
          <w:rFonts w:cs="Times New Roman"/>
          <w:szCs w:val="28"/>
          <w:lang w:eastAsia="ru-RU"/>
        </w:rPr>
        <w:t>ов</w:t>
      </w:r>
      <w:r w:rsidRPr="000D19E9">
        <w:rPr>
          <w:rFonts w:cs="Times New Roman"/>
          <w:szCs w:val="28"/>
          <w:lang w:eastAsia="ru-RU"/>
        </w:rPr>
        <w:t xml:space="preserve"> Губернатора области от 19.05.2017 № 165</w:t>
      </w:r>
      <w:r w:rsidR="00410694">
        <w:rPr>
          <w:rFonts w:cs="Times New Roman"/>
          <w:szCs w:val="28"/>
          <w:lang w:eastAsia="ru-RU"/>
        </w:rPr>
        <w:t xml:space="preserve">, </w:t>
      </w:r>
      <w:r w:rsidR="00410694" w:rsidRPr="00410694">
        <w:rPr>
          <w:rFonts w:cs="Times New Roman"/>
          <w:szCs w:val="28"/>
          <w:lang w:eastAsia="ru-RU"/>
        </w:rPr>
        <w:t xml:space="preserve">от 08.12.2017 </w:t>
      </w:r>
      <w:r w:rsidR="00410694">
        <w:rPr>
          <w:rFonts w:cs="Times New Roman"/>
          <w:szCs w:val="28"/>
          <w:lang w:eastAsia="ru-RU"/>
        </w:rPr>
        <w:br/>
      </w:r>
      <w:r w:rsidR="00410694" w:rsidRPr="00410694">
        <w:rPr>
          <w:rFonts w:cs="Times New Roman"/>
          <w:szCs w:val="28"/>
          <w:lang w:eastAsia="ru-RU"/>
        </w:rPr>
        <w:t>№ 408</w:t>
      </w:r>
      <w:r w:rsidR="0003614C">
        <w:rPr>
          <w:rFonts w:cs="Times New Roman"/>
          <w:szCs w:val="28"/>
          <w:lang w:eastAsia="ru-RU"/>
        </w:rPr>
        <w:t xml:space="preserve">, </w:t>
      </w:r>
      <w:r w:rsidR="0003614C" w:rsidRPr="0003614C">
        <w:rPr>
          <w:rFonts w:cs="Times New Roman"/>
          <w:szCs w:val="28"/>
          <w:lang w:eastAsia="ru-RU"/>
        </w:rPr>
        <w:t>от 01.03.2018 № 44</w:t>
      </w:r>
      <w:r w:rsidR="00CE1806">
        <w:rPr>
          <w:rFonts w:cs="Times New Roman"/>
          <w:szCs w:val="28"/>
          <w:lang w:eastAsia="ru-RU"/>
        </w:rPr>
        <w:t>,</w:t>
      </w:r>
      <w:r w:rsidR="00CE1806" w:rsidRPr="00CE1806">
        <w:t xml:space="preserve"> </w:t>
      </w:r>
      <w:r w:rsidR="00CE1806" w:rsidRPr="00CE1806">
        <w:rPr>
          <w:rFonts w:cs="Times New Roman"/>
          <w:szCs w:val="28"/>
          <w:lang w:eastAsia="ru-RU"/>
        </w:rPr>
        <w:t>от 12.11.2018 № 316</w:t>
      </w:r>
      <w:r w:rsidR="005266A4">
        <w:rPr>
          <w:rFonts w:cs="Times New Roman"/>
          <w:szCs w:val="28"/>
          <w:lang w:eastAsia="ru-RU"/>
        </w:rPr>
        <w:t>,</w:t>
      </w:r>
      <w:r w:rsidR="005266A4" w:rsidRPr="005266A4">
        <w:t xml:space="preserve"> </w:t>
      </w:r>
      <w:proofErr w:type="gramStart"/>
      <w:r w:rsidR="005266A4" w:rsidRPr="005266A4">
        <w:rPr>
          <w:rFonts w:cs="Times New Roman"/>
          <w:szCs w:val="28"/>
          <w:lang w:eastAsia="ru-RU"/>
        </w:rPr>
        <w:t>от</w:t>
      </w:r>
      <w:proofErr w:type="gramEnd"/>
      <w:r w:rsidR="005266A4" w:rsidRPr="005266A4">
        <w:rPr>
          <w:rFonts w:cs="Times New Roman"/>
          <w:szCs w:val="28"/>
          <w:lang w:eastAsia="ru-RU"/>
        </w:rPr>
        <w:t xml:space="preserve"> 05.02.2019 № 27</w:t>
      </w:r>
      <w:r w:rsidR="008C26C9">
        <w:rPr>
          <w:rFonts w:cs="Times New Roman"/>
          <w:szCs w:val="28"/>
          <w:lang w:eastAsia="ru-RU"/>
        </w:rPr>
        <w:t xml:space="preserve">, </w:t>
      </w:r>
      <w:r w:rsidR="008C26C9">
        <w:rPr>
          <w:rFonts w:cs="Times New Roman"/>
          <w:szCs w:val="28"/>
          <w:lang w:eastAsia="ru-RU"/>
        </w:rPr>
        <w:br/>
        <w:t>от 21.05.2019 № 141</w:t>
      </w:r>
      <w:r w:rsidR="00666B30">
        <w:rPr>
          <w:rFonts w:cs="Times New Roman"/>
          <w:szCs w:val="28"/>
          <w:lang w:eastAsia="ru-RU"/>
        </w:rPr>
        <w:t>, от 04.09.2019 № 270</w:t>
      </w:r>
      <w:r w:rsidRPr="000D19E9">
        <w:rPr>
          <w:rFonts w:cs="Times New Roman"/>
          <w:szCs w:val="28"/>
          <w:lang w:eastAsia="ru-RU"/>
        </w:rPr>
        <w:t>&gt;</w:t>
      </w:r>
    </w:p>
    <w:p w14:paraId="07D5DB69" w14:textId="77777777" w:rsidR="005F21A3" w:rsidRDefault="005F21A3" w:rsidP="005F21A3">
      <w:pPr>
        <w:ind w:right="-2"/>
        <w:jc w:val="both"/>
        <w:rPr>
          <w:rFonts w:cs="Times New Roman"/>
          <w:szCs w:val="28"/>
        </w:rPr>
      </w:pPr>
    </w:p>
    <w:p w14:paraId="07D5DB6A" w14:textId="77777777" w:rsidR="005F21A3" w:rsidRPr="008F0362" w:rsidRDefault="005F21A3" w:rsidP="005F21A3">
      <w:pPr>
        <w:ind w:right="-2"/>
        <w:jc w:val="both"/>
        <w:rPr>
          <w:rFonts w:cs="Times New Roman"/>
          <w:szCs w:val="28"/>
        </w:rPr>
      </w:pPr>
    </w:p>
    <w:p w14:paraId="07D5DB6B" w14:textId="77777777" w:rsidR="00966E48" w:rsidRPr="004202DF" w:rsidRDefault="00966E48" w:rsidP="00966E48">
      <w:pPr>
        <w:tabs>
          <w:tab w:val="left" w:pos="709"/>
        </w:tabs>
        <w:jc w:val="both"/>
      </w:pPr>
      <w:r w:rsidRPr="004202DF">
        <w:t>В целях реализации Послания Президента Российской Федерации Федеральному Собранию Российской Федерации от 01 декабря 2016 года, повышения уровня комфортности проживания жителей Ярославской области, их вовлечения в решение проблем местного значения</w:t>
      </w:r>
    </w:p>
    <w:p w14:paraId="07D5DB6C" w14:textId="77777777" w:rsidR="00966E48" w:rsidRPr="004202DF" w:rsidRDefault="00966E48" w:rsidP="00966E48">
      <w:pPr>
        <w:tabs>
          <w:tab w:val="left" w:pos="709"/>
        </w:tabs>
        <w:ind w:firstLine="0"/>
        <w:jc w:val="both"/>
      </w:pPr>
      <w:r w:rsidRPr="004202DF">
        <w:t>ПОСТАНОВЛЯЮ:</w:t>
      </w:r>
    </w:p>
    <w:p w14:paraId="07D5DB6D" w14:textId="77777777" w:rsidR="00966E48" w:rsidRPr="004202DF" w:rsidRDefault="00966E48" w:rsidP="00966E48">
      <w:pPr>
        <w:jc w:val="both"/>
      </w:pPr>
      <w:r w:rsidRPr="004202DF">
        <w:t>1. Учредить губернаторский проект «Решаем вместе!» (далее – губернаторский проект) и образовать межведомственную комиссию по его реализации.</w:t>
      </w:r>
    </w:p>
    <w:p w14:paraId="07D5DB6E" w14:textId="77777777" w:rsidR="00966E48" w:rsidRPr="004202DF" w:rsidRDefault="00966E48" w:rsidP="00966E48">
      <w:pPr>
        <w:jc w:val="both"/>
      </w:pPr>
      <w:r w:rsidRPr="004202DF">
        <w:t>2. Утвердить прилагаемые:</w:t>
      </w:r>
    </w:p>
    <w:p w14:paraId="07D5DB6F" w14:textId="77777777" w:rsidR="00966E48" w:rsidRPr="004202DF" w:rsidRDefault="00966E48" w:rsidP="00966E48">
      <w:pPr>
        <w:jc w:val="both"/>
      </w:pPr>
      <w:r w:rsidRPr="004202DF">
        <w:t>- Положение о порядке реализации губернаторского проекта;</w:t>
      </w:r>
    </w:p>
    <w:p w14:paraId="07D5DB70" w14:textId="77777777" w:rsidR="00966E48" w:rsidRPr="004202DF" w:rsidRDefault="00966E48" w:rsidP="00966E48">
      <w:pPr>
        <w:jc w:val="both"/>
      </w:pPr>
      <w:r w:rsidRPr="004202DF">
        <w:t>- перечень межбюджетных трансфертов, предоставляемых и распределяемых в рамках губернаторского проекта;</w:t>
      </w:r>
    </w:p>
    <w:p w14:paraId="07D5DB71" w14:textId="77777777" w:rsidR="00966E48" w:rsidRPr="004202DF" w:rsidRDefault="00966E48" w:rsidP="00966E48">
      <w:pPr>
        <w:jc w:val="both"/>
      </w:pPr>
      <w:r w:rsidRPr="004202DF">
        <w:t>- состав межведомственной комиссии по реализации губернаторского проекта.</w:t>
      </w:r>
    </w:p>
    <w:p w14:paraId="07D5DB72" w14:textId="77777777" w:rsidR="00966E48" w:rsidRPr="004202DF" w:rsidRDefault="00966E48" w:rsidP="00966E48">
      <w:pPr>
        <w:jc w:val="both"/>
      </w:pPr>
      <w:r w:rsidRPr="004202DF">
        <w:t>3. Уполномочить межведомственную комиссию по реализации губернаторского проекта осуществлять координацию и контроль выполнени</w:t>
      </w:r>
      <w:r w:rsidR="00270E2F">
        <w:t>я</w:t>
      </w:r>
      <w:r w:rsidRPr="004202DF">
        <w:t xml:space="preserve"> мероприятий по формированию современной городской среды на территории Ярославской области.</w:t>
      </w:r>
    </w:p>
    <w:p w14:paraId="07D5DB73" w14:textId="77777777" w:rsidR="00966E48" w:rsidRPr="004202DF" w:rsidRDefault="00966E48" w:rsidP="00966E48">
      <w:pPr>
        <w:jc w:val="both"/>
      </w:pPr>
      <w:r w:rsidRPr="004202DF">
        <w:t>4. </w:t>
      </w:r>
      <w:proofErr w:type="gramStart"/>
      <w:r w:rsidRPr="004202DF">
        <w:t>Контроль за</w:t>
      </w:r>
      <w:proofErr w:type="gramEnd"/>
      <w:r w:rsidRPr="004202DF">
        <w:t xml:space="preserve"> исполнением указа возложить на Председателя Правительства области Степаненко Д.А.</w:t>
      </w:r>
    </w:p>
    <w:p w14:paraId="07D5DB74" w14:textId="77777777" w:rsidR="00966E48" w:rsidRPr="004202DF" w:rsidRDefault="00966E48" w:rsidP="00966E48">
      <w:pPr>
        <w:jc w:val="both"/>
      </w:pPr>
      <w:r w:rsidRPr="004202DF">
        <w:t>5. Указ вступает в силу через 10 дней после официального опубликования.</w:t>
      </w:r>
    </w:p>
    <w:p w14:paraId="07D5DB76" w14:textId="77777777" w:rsidR="00E97942" w:rsidRDefault="00E97942" w:rsidP="00E97942">
      <w:pPr>
        <w:jc w:val="both"/>
        <w:rPr>
          <w:rFonts w:cs="Times New Roman"/>
          <w:szCs w:val="28"/>
        </w:rPr>
      </w:pPr>
    </w:p>
    <w:p w14:paraId="07D5DB77" w14:textId="77777777" w:rsidR="00E97942" w:rsidRDefault="00E97942" w:rsidP="00E97942">
      <w:pPr>
        <w:jc w:val="both"/>
        <w:rPr>
          <w:rFonts w:cs="Times New Roman"/>
          <w:szCs w:val="28"/>
        </w:rPr>
      </w:pPr>
    </w:p>
    <w:p w14:paraId="07D5DB78" w14:textId="77777777" w:rsidR="005867D8" w:rsidRDefault="005867D8" w:rsidP="005867D8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Временно</w:t>
      </w:r>
    </w:p>
    <w:p w14:paraId="07D5DB79" w14:textId="77777777" w:rsidR="005867D8" w:rsidRDefault="005867D8" w:rsidP="005867D8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исполняющий</w:t>
      </w:r>
      <w:proofErr w:type="gramEnd"/>
      <w:r>
        <w:rPr>
          <w:rFonts w:cs="Times New Roman"/>
          <w:szCs w:val="28"/>
        </w:rPr>
        <w:t xml:space="preserve"> обязанности</w:t>
      </w:r>
    </w:p>
    <w:p w14:paraId="07D5DB7B" w14:textId="2EB92689" w:rsidR="00F9734E" w:rsidRDefault="005867D8" w:rsidP="0053206D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Губернатора области</w:t>
      </w:r>
      <w:r>
        <w:rPr>
          <w:rFonts w:cs="Times New Roman"/>
          <w:szCs w:val="28"/>
        </w:rPr>
        <w:tab/>
        <w:t>Д.Ю. Миронов</w:t>
      </w:r>
      <w:r w:rsidR="00F9734E">
        <w:br/>
      </w:r>
      <w:r w:rsidR="00F9734E">
        <w:br w:type="page"/>
      </w:r>
    </w:p>
    <w:p w14:paraId="07D5DB7C" w14:textId="77777777" w:rsidR="00F9734E" w:rsidRPr="004E4979" w:rsidRDefault="00F9734E" w:rsidP="00F9734E">
      <w:pPr>
        <w:ind w:left="5103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lastRenderedPageBreak/>
        <w:t>УТВЕРЖДЕНО</w:t>
      </w:r>
    </w:p>
    <w:p w14:paraId="07D5DB7D" w14:textId="77777777" w:rsidR="00F9734E" w:rsidRPr="004E4979" w:rsidRDefault="00F9734E" w:rsidP="00F9734E">
      <w:pPr>
        <w:ind w:left="5103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указом</w:t>
      </w:r>
    </w:p>
    <w:p w14:paraId="07D5DB7E" w14:textId="77777777" w:rsidR="00F9734E" w:rsidRPr="004E4979" w:rsidRDefault="00F9734E" w:rsidP="00F9734E">
      <w:pPr>
        <w:ind w:left="5812" w:firstLine="0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Губернатора области</w:t>
      </w:r>
      <w:r w:rsidRPr="004E4979">
        <w:rPr>
          <w:rFonts w:eastAsia="Calibri" w:cs="Times New Roman"/>
          <w:szCs w:val="28"/>
        </w:rPr>
        <w:br/>
        <w:t>от</w:t>
      </w:r>
      <w:r w:rsidRPr="00D55F1D">
        <w:rPr>
          <w:rFonts w:eastAsia="Calibri" w:cs="Times New Roman"/>
          <w:szCs w:val="28"/>
        </w:rPr>
        <w:t xml:space="preserve"> 20.02.2017 № 50</w:t>
      </w:r>
    </w:p>
    <w:p w14:paraId="07D5DB7F" w14:textId="77777777" w:rsidR="00F9734E" w:rsidRPr="004E4979" w:rsidRDefault="00F9734E" w:rsidP="00F9734E">
      <w:pPr>
        <w:ind w:firstLine="0"/>
        <w:jc w:val="center"/>
        <w:rPr>
          <w:rFonts w:eastAsia="Calibri" w:cs="Times New Roman"/>
          <w:b/>
          <w:szCs w:val="28"/>
        </w:rPr>
      </w:pPr>
    </w:p>
    <w:p w14:paraId="07D5DB80" w14:textId="77777777" w:rsidR="00F9734E" w:rsidRPr="004E4979" w:rsidRDefault="00F9734E" w:rsidP="00F9734E">
      <w:pPr>
        <w:ind w:firstLine="0"/>
        <w:jc w:val="center"/>
        <w:rPr>
          <w:rFonts w:eastAsia="Calibri" w:cs="Times New Roman"/>
          <w:b/>
          <w:szCs w:val="28"/>
        </w:rPr>
      </w:pPr>
    </w:p>
    <w:p w14:paraId="07D5DB81" w14:textId="77777777" w:rsidR="00F9734E" w:rsidRPr="004E4979" w:rsidRDefault="00F9734E" w:rsidP="00F9734E">
      <w:pPr>
        <w:ind w:firstLine="0"/>
        <w:jc w:val="center"/>
        <w:rPr>
          <w:rFonts w:eastAsia="Calibri" w:cs="Times New Roman"/>
          <w:b/>
          <w:bCs/>
          <w:szCs w:val="28"/>
        </w:rPr>
      </w:pPr>
      <w:r w:rsidRPr="004E4979">
        <w:rPr>
          <w:rFonts w:eastAsia="Calibri" w:cs="Times New Roman"/>
          <w:b/>
          <w:bCs/>
          <w:szCs w:val="28"/>
        </w:rPr>
        <w:t>ПОЛОЖЕНИЕ</w:t>
      </w:r>
    </w:p>
    <w:p w14:paraId="07D5DB82" w14:textId="77777777" w:rsidR="00F9734E" w:rsidRPr="004E4979" w:rsidRDefault="00F9734E" w:rsidP="00F9734E">
      <w:pPr>
        <w:ind w:firstLine="0"/>
        <w:jc w:val="center"/>
        <w:rPr>
          <w:rFonts w:eastAsia="Calibri" w:cs="Times New Roman"/>
          <w:b/>
          <w:bCs/>
          <w:szCs w:val="28"/>
        </w:rPr>
      </w:pPr>
      <w:r w:rsidRPr="004E4979">
        <w:rPr>
          <w:rFonts w:eastAsia="Calibri" w:cs="Times New Roman"/>
          <w:b/>
          <w:bCs/>
          <w:szCs w:val="28"/>
        </w:rPr>
        <w:t>о порядке реализации губернаторского проекта</w:t>
      </w:r>
    </w:p>
    <w:p w14:paraId="07D5DB83" w14:textId="77777777" w:rsidR="00F9734E" w:rsidRPr="004E4979" w:rsidRDefault="00F9734E" w:rsidP="00F9734E">
      <w:pPr>
        <w:ind w:firstLine="0"/>
        <w:jc w:val="center"/>
        <w:rPr>
          <w:rFonts w:eastAsia="Calibri" w:cs="Times New Roman"/>
          <w:b/>
          <w:szCs w:val="28"/>
        </w:rPr>
      </w:pPr>
      <w:r w:rsidRPr="004E4979">
        <w:rPr>
          <w:rFonts w:eastAsia="Calibri" w:cs="Times New Roman"/>
          <w:b/>
          <w:bCs/>
          <w:szCs w:val="28"/>
        </w:rPr>
        <w:t>«Решаем вместе!»</w:t>
      </w:r>
    </w:p>
    <w:p w14:paraId="6C24C971" w14:textId="6E91D4F7" w:rsidR="0003614C" w:rsidRDefault="00410694" w:rsidP="0003614C">
      <w:pPr>
        <w:pStyle w:val="ConsPlusNormal"/>
        <w:ind w:firstLine="709"/>
        <w:jc w:val="center"/>
        <w:rPr>
          <w:szCs w:val="20"/>
          <w:lang w:eastAsia="ru-RU"/>
        </w:rPr>
      </w:pPr>
      <w:r w:rsidRPr="00410694">
        <w:rPr>
          <w:szCs w:val="20"/>
          <w:lang w:eastAsia="ru-RU"/>
        </w:rPr>
        <w:t>&lt;в ред. указ</w:t>
      </w:r>
      <w:r w:rsidR="0003614C">
        <w:rPr>
          <w:szCs w:val="20"/>
          <w:lang w:eastAsia="ru-RU"/>
        </w:rPr>
        <w:t>ов</w:t>
      </w:r>
      <w:r w:rsidRPr="00410694">
        <w:rPr>
          <w:szCs w:val="20"/>
          <w:lang w:eastAsia="ru-RU"/>
        </w:rPr>
        <w:t xml:space="preserve"> Губернатора области от 08.12.2017 № 408</w:t>
      </w:r>
      <w:r w:rsidR="0003614C">
        <w:rPr>
          <w:szCs w:val="20"/>
          <w:lang w:eastAsia="ru-RU"/>
        </w:rPr>
        <w:t>,</w:t>
      </w:r>
    </w:p>
    <w:p w14:paraId="1495E489" w14:textId="07BFAB0C" w:rsidR="00410694" w:rsidRDefault="0003614C" w:rsidP="0003614C">
      <w:pPr>
        <w:pStyle w:val="ConsPlusNormal"/>
        <w:ind w:firstLine="709"/>
        <w:jc w:val="center"/>
        <w:rPr>
          <w:szCs w:val="20"/>
          <w:lang w:eastAsia="ru-RU"/>
        </w:rPr>
      </w:pPr>
      <w:r w:rsidRPr="0003614C">
        <w:rPr>
          <w:lang w:eastAsia="ru-RU"/>
        </w:rPr>
        <w:t>от 01.03.2018 № 44</w:t>
      </w:r>
      <w:r w:rsidR="00F92001">
        <w:rPr>
          <w:lang w:eastAsia="ru-RU"/>
        </w:rPr>
        <w:t>,</w:t>
      </w:r>
      <w:r w:rsidR="00F92001" w:rsidRPr="00F92001">
        <w:t xml:space="preserve"> </w:t>
      </w:r>
      <w:r w:rsidR="00F92001" w:rsidRPr="00F92001">
        <w:rPr>
          <w:lang w:eastAsia="ru-RU"/>
        </w:rPr>
        <w:t>от 12.11.2018 № 316</w:t>
      </w:r>
      <w:r w:rsidR="00F078BD">
        <w:rPr>
          <w:lang w:eastAsia="ru-RU"/>
        </w:rPr>
        <w:t xml:space="preserve">, </w:t>
      </w:r>
      <w:r w:rsidR="00F078BD" w:rsidRPr="00F078BD">
        <w:rPr>
          <w:lang w:eastAsia="ru-RU"/>
        </w:rPr>
        <w:t>от 05.02.2019 № 27</w:t>
      </w:r>
      <w:r w:rsidR="008C26C9">
        <w:rPr>
          <w:lang w:eastAsia="ru-RU"/>
        </w:rPr>
        <w:t xml:space="preserve">, </w:t>
      </w:r>
      <w:r w:rsidR="008C26C9">
        <w:rPr>
          <w:lang w:eastAsia="ru-RU"/>
        </w:rPr>
        <w:br/>
        <w:t>от 21.05.2019 № 141</w:t>
      </w:r>
      <w:r w:rsidR="00666B30">
        <w:rPr>
          <w:lang w:eastAsia="ru-RU"/>
        </w:rPr>
        <w:t xml:space="preserve">, </w:t>
      </w:r>
      <w:r w:rsidR="00666B30">
        <w:rPr>
          <w:lang w:eastAsia="ru-RU"/>
        </w:rPr>
        <w:t>от 04.09.2019 № 270</w:t>
      </w:r>
      <w:r w:rsidR="00410694" w:rsidRPr="00410694">
        <w:rPr>
          <w:szCs w:val="20"/>
          <w:lang w:eastAsia="ru-RU"/>
        </w:rPr>
        <w:t>&gt;</w:t>
      </w:r>
    </w:p>
    <w:p w14:paraId="07D5DB84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</w:p>
    <w:p w14:paraId="07D5DB85" w14:textId="77777777" w:rsidR="00F9734E" w:rsidRPr="004E4979" w:rsidRDefault="00F9734E" w:rsidP="00F9734E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4E4979">
        <w:rPr>
          <w:rFonts w:eastAsiaTheme="minorHAnsi" w:cs="Times New Roman"/>
          <w:szCs w:val="28"/>
        </w:rPr>
        <w:t xml:space="preserve">1. Настоящее Положение определяет цель и задачи, принципы, исполнителей, </w:t>
      </w:r>
      <w:r w:rsidRPr="004E4979">
        <w:t>механизм и этапы реализации губернаторского проекта «Решаем вместе!» (далее – губернаторский проект) при участии жителей Ярославской области.</w:t>
      </w:r>
    </w:p>
    <w:p w14:paraId="0F511AE7" w14:textId="77777777" w:rsidR="00410694" w:rsidRPr="00410694" w:rsidRDefault="00410694" w:rsidP="00410694">
      <w:pPr>
        <w:jc w:val="both"/>
        <w:rPr>
          <w:rFonts w:eastAsia="Calibri" w:cs="Times New Roman"/>
          <w:szCs w:val="28"/>
        </w:rPr>
      </w:pPr>
      <w:r w:rsidRPr="00410694">
        <w:rPr>
          <w:rFonts w:eastAsiaTheme="minorHAnsi" w:cs="Times New Roman"/>
          <w:szCs w:val="28"/>
        </w:rPr>
        <w:t xml:space="preserve">1.1. Финансирование мероприятий губернаторского проекта осуществляется за счет средств </w:t>
      </w:r>
      <w:r w:rsidRPr="00410694">
        <w:rPr>
          <w:rFonts w:eastAsia="Calibri" w:cs="Times New Roman"/>
          <w:szCs w:val="28"/>
        </w:rPr>
        <w:t xml:space="preserve">федерального, областного и местных бюджетов, жителей Ярославской области, индивидуальных предпринимателей и юридических лиц. </w:t>
      </w:r>
    </w:p>
    <w:p w14:paraId="3581D215" w14:textId="77777777" w:rsidR="00410694" w:rsidRPr="00410694" w:rsidRDefault="00410694" w:rsidP="00410694">
      <w:pPr>
        <w:jc w:val="both"/>
        <w:rPr>
          <w:rFonts w:eastAsia="Calibri" w:cs="Times New Roman"/>
          <w:szCs w:val="28"/>
        </w:rPr>
      </w:pPr>
      <w:proofErr w:type="gramStart"/>
      <w:r w:rsidRPr="00410694">
        <w:rPr>
          <w:rFonts w:eastAsia="Calibri" w:cs="Times New Roman"/>
          <w:szCs w:val="28"/>
        </w:rPr>
        <w:t xml:space="preserve">Средства федерального и областного бюджетов на реализацию </w:t>
      </w:r>
      <w:r w:rsidRPr="00410694">
        <w:rPr>
          <w:rFonts w:eastAsiaTheme="minorHAnsi" w:cs="Times New Roman"/>
          <w:szCs w:val="28"/>
        </w:rPr>
        <w:t>мероприятий губернаторского проекта</w:t>
      </w:r>
      <w:r w:rsidRPr="00410694">
        <w:rPr>
          <w:rFonts w:eastAsia="Calibri" w:cs="Times New Roman"/>
          <w:szCs w:val="28"/>
        </w:rPr>
        <w:t xml:space="preserve"> перечисляются в местные бюджеты в форме субсидий или иных межбюджетных трансфертов, </w:t>
      </w:r>
      <w:r w:rsidRPr="00410694">
        <w:rPr>
          <w:rFonts w:eastAsiaTheme="minorHAnsi" w:cs="Times New Roman"/>
          <w:szCs w:val="28"/>
        </w:rPr>
        <w:t>включенных в утверждаемый указом Губернатора области перечень межбюджетных трансфертов, предоставляемых и распределяемых в рамках губернаторского проекта</w:t>
      </w:r>
      <w:r w:rsidRPr="00410694">
        <w:rPr>
          <w:rFonts w:eastAsia="Calibri" w:cs="Times New Roman"/>
          <w:szCs w:val="28"/>
        </w:rPr>
        <w:t>.</w:t>
      </w:r>
      <w:proofErr w:type="gramEnd"/>
    </w:p>
    <w:p w14:paraId="2F275B7B" w14:textId="77777777" w:rsidR="00410694" w:rsidRDefault="00410694" w:rsidP="00410694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410694">
        <w:rPr>
          <w:rFonts w:eastAsia="Calibri" w:cs="Times New Roman"/>
          <w:szCs w:val="28"/>
        </w:rPr>
        <w:t xml:space="preserve">Средства жителей Ярославской области, индивидуальных предпринимателей и юридических лиц на реализацию </w:t>
      </w:r>
      <w:r w:rsidRPr="00410694">
        <w:rPr>
          <w:rFonts w:eastAsiaTheme="minorHAnsi" w:cs="Times New Roman"/>
          <w:szCs w:val="28"/>
        </w:rPr>
        <w:t>мероприятий губернаторского проекта</w:t>
      </w:r>
      <w:r w:rsidRPr="00410694">
        <w:rPr>
          <w:rFonts w:eastAsia="Calibri" w:cs="Times New Roman"/>
          <w:szCs w:val="28"/>
        </w:rPr>
        <w:t xml:space="preserve"> перечисляются по соответствующему коду прочих безвозмездных поступлений на единый счёт местного бюджета муниципального образования, выполняющего мероприятия.</w:t>
      </w:r>
    </w:p>
    <w:p w14:paraId="0F9D4B63" w14:textId="7B08E367" w:rsidR="00410694" w:rsidRDefault="00410694" w:rsidP="00410694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410694">
        <w:rPr>
          <w:szCs w:val="20"/>
          <w:lang w:eastAsia="ru-RU"/>
        </w:rPr>
        <w:t>&lt;</w:t>
      </w:r>
      <w:r>
        <w:rPr>
          <w:szCs w:val="20"/>
          <w:lang w:eastAsia="ru-RU"/>
        </w:rPr>
        <w:t xml:space="preserve">подпункт </w:t>
      </w:r>
      <w:r w:rsidRPr="00410694">
        <w:rPr>
          <w:szCs w:val="20"/>
          <w:lang w:eastAsia="ru-RU"/>
        </w:rPr>
        <w:t>в ред. указа Губернатора области от 08.12.2017 № 408&gt;</w:t>
      </w:r>
    </w:p>
    <w:p w14:paraId="07D5DB87" w14:textId="13ED3F2D" w:rsidR="00F9734E" w:rsidRPr="004E4979" w:rsidRDefault="00F9734E" w:rsidP="0041069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4E4979">
        <w:rPr>
          <w:rFonts w:eastAsiaTheme="minorHAnsi" w:cs="Times New Roman"/>
          <w:szCs w:val="28"/>
        </w:rPr>
        <w:t xml:space="preserve">1.2. Проект предусматривает критерии отбора мероприятий, направленных на </w:t>
      </w:r>
      <w:r w:rsidRPr="004E4979">
        <w:rPr>
          <w:rFonts w:eastAsia="Calibri" w:cs="Times New Roman"/>
          <w:szCs w:val="28"/>
        </w:rPr>
        <w:t>решение вопросов местного значения</w:t>
      </w:r>
      <w:r w:rsidRPr="004E4979">
        <w:rPr>
          <w:rFonts w:eastAsiaTheme="minorHAnsi" w:cs="Times New Roman"/>
          <w:szCs w:val="28"/>
        </w:rPr>
        <w:t>.</w:t>
      </w:r>
    </w:p>
    <w:p w14:paraId="07D5DB88" w14:textId="77777777" w:rsidR="00F9734E" w:rsidRPr="004E4979" w:rsidRDefault="00F9734E" w:rsidP="00F9734E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П</w:t>
      </w:r>
      <w:r w:rsidRPr="004E4979">
        <w:rPr>
          <w:rFonts w:eastAsiaTheme="minorHAnsi" w:cs="Times New Roman"/>
          <w:szCs w:val="28"/>
        </w:rPr>
        <w:t>равила предоставления субсидий (ин</w:t>
      </w:r>
      <w:r>
        <w:rPr>
          <w:rFonts w:eastAsiaTheme="minorHAnsi" w:cs="Times New Roman"/>
          <w:szCs w:val="28"/>
        </w:rPr>
        <w:t>ого</w:t>
      </w:r>
      <w:r w:rsidRPr="004E4979">
        <w:rPr>
          <w:rFonts w:eastAsiaTheme="minorHAnsi" w:cs="Times New Roman"/>
          <w:szCs w:val="28"/>
        </w:rPr>
        <w:t xml:space="preserve"> межбюджетн</w:t>
      </w:r>
      <w:r>
        <w:rPr>
          <w:rFonts w:eastAsiaTheme="minorHAnsi" w:cs="Times New Roman"/>
          <w:szCs w:val="28"/>
        </w:rPr>
        <w:t>ого</w:t>
      </w:r>
      <w:r w:rsidRPr="004E4979">
        <w:rPr>
          <w:rFonts w:eastAsiaTheme="minorHAnsi" w:cs="Times New Roman"/>
          <w:szCs w:val="28"/>
        </w:rPr>
        <w:t xml:space="preserve"> трансферт</w:t>
      </w:r>
      <w:r>
        <w:rPr>
          <w:rFonts w:eastAsiaTheme="minorHAnsi" w:cs="Times New Roman"/>
          <w:szCs w:val="28"/>
        </w:rPr>
        <w:t>а</w:t>
      </w:r>
      <w:r w:rsidRPr="004E4979">
        <w:rPr>
          <w:rFonts w:eastAsiaTheme="minorHAnsi" w:cs="Times New Roman"/>
          <w:szCs w:val="28"/>
        </w:rPr>
        <w:t>)</w:t>
      </w:r>
      <w:r>
        <w:rPr>
          <w:rFonts w:eastAsiaTheme="minorHAnsi" w:cs="Times New Roman"/>
          <w:szCs w:val="28"/>
        </w:rPr>
        <w:t>,</w:t>
      </w:r>
      <w:r w:rsidRPr="004E4979">
        <w:rPr>
          <w:rFonts w:eastAsiaTheme="minorHAnsi" w:cs="Times New Roman"/>
          <w:szCs w:val="28"/>
        </w:rPr>
        <w:t xml:space="preserve"> </w:t>
      </w:r>
      <w:r>
        <w:rPr>
          <w:rFonts w:eastAsiaTheme="minorHAnsi" w:cs="Times New Roman"/>
          <w:szCs w:val="28"/>
        </w:rPr>
        <w:t>целевые направления их расходования</w:t>
      </w:r>
      <w:r w:rsidRPr="004E4979">
        <w:rPr>
          <w:rFonts w:eastAsiaTheme="minorHAnsi" w:cs="Times New Roman"/>
          <w:szCs w:val="28"/>
        </w:rPr>
        <w:t xml:space="preserve"> устанавливаются порядками (методиками) предоставления и распределения субсидий (ин</w:t>
      </w:r>
      <w:r>
        <w:rPr>
          <w:rFonts w:eastAsiaTheme="minorHAnsi" w:cs="Times New Roman"/>
          <w:szCs w:val="28"/>
        </w:rPr>
        <w:t>ого</w:t>
      </w:r>
      <w:r w:rsidRPr="004E4979">
        <w:rPr>
          <w:rFonts w:eastAsiaTheme="minorHAnsi" w:cs="Times New Roman"/>
          <w:szCs w:val="28"/>
        </w:rPr>
        <w:t xml:space="preserve"> межбюджетн</w:t>
      </w:r>
      <w:r>
        <w:rPr>
          <w:rFonts w:eastAsiaTheme="minorHAnsi" w:cs="Times New Roman"/>
          <w:szCs w:val="28"/>
        </w:rPr>
        <w:t>ого</w:t>
      </w:r>
      <w:r w:rsidRPr="004E4979">
        <w:rPr>
          <w:rFonts w:eastAsiaTheme="minorHAnsi" w:cs="Times New Roman"/>
          <w:szCs w:val="28"/>
        </w:rPr>
        <w:t xml:space="preserve"> трансферт</w:t>
      </w:r>
      <w:r>
        <w:rPr>
          <w:rFonts w:eastAsiaTheme="minorHAnsi" w:cs="Times New Roman"/>
          <w:szCs w:val="28"/>
        </w:rPr>
        <w:t>а</w:t>
      </w:r>
      <w:r w:rsidRPr="004E4979">
        <w:rPr>
          <w:rFonts w:eastAsiaTheme="minorHAnsi" w:cs="Times New Roman"/>
          <w:szCs w:val="28"/>
        </w:rPr>
        <w:t>) местным бюджетам.</w:t>
      </w:r>
    </w:p>
    <w:p w14:paraId="07D5DB89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2. В Положении используются следующие термины: </w:t>
      </w:r>
    </w:p>
    <w:p w14:paraId="07D5DB8A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proofErr w:type="gramStart"/>
      <w:r w:rsidRPr="004E4979">
        <w:rPr>
          <w:rFonts w:eastAsia="Calibri" w:cs="Times New Roman"/>
          <w:szCs w:val="28"/>
        </w:rPr>
        <w:t>- инициативное бюджетирование – механизм расходования бюджетных средств на решение проблем местного значения при участии жителей Ярославской области;</w:t>
      </w:r>
      <w:proofErr w:type="gramEnd"/>
    </w:p>
    <w:p w14:paraId="07D5DB8B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proofErr w:type="gramStart"/>
      <w:r w:rsidRPr="004E4979">
        <w:rPr>
          <w:rFonts w:eastAsia="Calibri" w:cs="Times New Roman"/>
          <w:szCs w:val="28"/>
        </w:rPr>
        <w:lastRenderedPageBreak/>
        <w:t>- проект инициативного бюджетирования – мероприятие, направленное на решение проблемы местного значения при участии жителей Ярославской области и реализуемое в рамках подпрограмм и основных мероприятий государственных программ Ярославской области, а также муниципальных программ в соответствии с требованиями настоящего Положения и нормативных правовых актов Ярославской области;</w:t>
      </w:r>
      <w:proofErr w:type="gramEnd"/>
    </w:p>
    <w:p w14:paraId="07D5DB8C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- инициативная группа жителей Ярославской области – </w:t>
      </w:r>
      <w:proofErr w:type="spellStart"/>
      <w:r w:rsidRPr="004E4979">
        <w:rPr>
          <w:rFonts w:eastAsia="Calibri" w:cs="Times New Roman"/>
          <w:szCs w:val="28"/>
        </w:rPr>
        <w:t>самоорганизованное</w:t>
      </w:r>
      <w:proofErr w:type="spellEnd"/>
      <w:r w:rsidRPr="004E4979">
        <w:rPr>
          <w:rFonts w:eastAsia="Calibri" w:cs="Times New Roman"/>
          <w:szCs w:val="28"/>
        </w:rPr>
        <w:t xml:space="preserve"> объединение жителей Ярославской области на основе общности интересов, созданное с целью решения проблемы местного значения посредством реализации проекта инициативного бюджетирования;</w:t>
      </w:r>
    </w:p>
    <w:p w14:paraId="07D5DB8D" w14:textId="747D4C36" w:rsidR="00F9734E" w:rsidRDefault="00F9734E" w:rsidP="00825165">
      <w:pPr>
        <w:jc w:val="both"/>
        <w:rPr>
          <w:rFonts w:eastAsia="Calibri" w:cs="Times New Roman"/>
          <w:szCs w:val="28"/>
        </w:rPr>
      </w:pPr>
      <w:proofErr w:type="gramStart"/>
      <w:r w:rsidRPr="004E4979">
        <w:rPr>
          <w:rFonts w:eastAsia="Calibri" w:cs="Times New Roman"/>
          <w:szCs w:val="28"/>
        </w:rPr>
        <w:t xml:space="preserve">- инициатор проекта инициативного бюджетирования – депутат Ярославской областной Думы, или глава администрации муниципального образования области, </w:t>
      </w:r>
      <w:r w:rsidR="00825165" w:rsidRPr="00825165">
        <w:rPr>
          <w:rFonts w:eastAsia="Calibri" w:cs="Times New Roman"/>
          <w:szCs w:val="28"/>
        </w:rPr>
        <w:t>или староста сельского населенного пункта, или председатель территориального общественного самоуправления,</w:t>
      </w:r>
      <w:r w:rsidR="00825165">
        <w:rPr>
          <w:rFonts w:eastAsia="Calibri" w:cs="Times New Roman"/>
          <w:szCs w:val="28"/>
        </w:rPr>
        <w:t xml:space="preserve"> </w:t>
      </w:r>
      <w:r w:rsidRPr="004E4979">
        <w:rPr>
          <w:rFonts w:eastAsia="Calibri" w:cs="Times New Roman"/>
          <w:szCs w:val="28"/>
        </w:rPr>
        <w:t>или житель Ярославской области, представляющие интересы инициативной группы жителей Ярославской области при подготовке паспорта проекта инициативного бюджетирования и вынесении проекта инициативного бюджетирования на конкурсный отбор;</w:t>
      </w:r>
      <w:r w:rsidR="00825165" w:rsidRPr="00825165">
        <w:t xml:space="preserve"> </w:t>
      </w:r>
      <w:r w:rsidR="00825165">
        <w:rPr>
          <w:rFonts w:eastAsia="Calibri" w:cs="Times New Roman"/>
          <w:szCs w:val="28"/>
        </w:rPr>
        <w:t>&lt;в ред. указа</w:t>
      </w:r>
      <w:r w:rsidR="00825165" w:rsidRPr="00825165">
        <w:rPr>
          <w:rFonts w:eastAsia="Calibri" w:cs="Times New Roman"/>
          <w:szCs w:val="28"/>
        </w:rPr>
        <w:t xml:space="preserve"> Губернато</w:t>
      </w:r>
      <w:r w:rsidR="00825165">
        <w:rPr>
          <w:rFonts w:eastAsia="Calibri" w:cs="Times New Roman"/>
          <w:szCs w:val="28"/>
        </w:rPr>
        <w:t xml:space="preserve">ра области </w:t>
      </w:r>
      <w:r w:rsidR="00825165" w:rsidRPr="00825165">
        <w:rPr>
          <w:rFonts w:eastAsia="Calibri" w:cs="Times New Roman"/>
          <w:szCs w:val="28"/>
        </w:rPr>
        <w:t>от 12.11.2018 № 316&gt;</w:t>
      </w:r>
      <w:proofErr w:type="gramEnd"/>
    </w:p>
    <w:p w14:paraId="07D5DB8E" w14:textId="1604BAE7" w:rsidR="00F9734E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паспорт проекта инициативного бюджетирования – документ, содержащий ключевые характеристики проекта инициативного бюджетирования и описание ожидаемого эффекта от его реализации</w:t>
      </w:r>
      <w:r w:rsidR="00842258">
        <w:rPr>
          <w:rFonts w:eastAsia="Calibri" w:cs="Times New Roman"/>
          <w:szCs w:val="28"/>
        </w:rPr>
        <w:t>;</w:t>
      </w:r>
    </w:p>
    <w:p w14:paraId="4E82F214" w14:textId="1EB762CE" w:rsidR="00842258" w:rsidRPr="004E4979" w:rsidRDefault="00666B30" w:rsidP="00F9734E">
      <w:pPr>
        <w:jc w:val="both"/>
        <w:rPr>
          <w:rFonts w:eastAsia="Calibri" w:cs="Times New Roman"/>
          <w:szCs w:val="28"/>
        </w:rPr>
      </w:pPr>
      <w:proofErr w:type="gramStart"/>
      <w:r w:rsidRPr="00D2227D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 </w:t>
      </w:r>
      <w:r w:rsidRPr="00D2227D">
        <w:rPr>
          <w:rFonts w:eastAsia="Calibri" w:cs="Times New Roman"/>
          <w:szCs w:val="28"/>
        </w:rPr>
        <w:t>орган ученического самоуправления общеобразовательно</w:t>
      </w:r>
      <w:r>
        <w:rPr>
          <w:rFonts w:eastAsia="Calibri" w:cs="Times New Roman"/>
          <w:szCs w:val="28"/>
        </w:rPr>
        <w:t>й</w:t>
      </w:r>
      <w:r w:rsidRPr="00D2227D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организации</w:t>
      </w:r>
      <w:r w:rsidRPr="00D2227D">
        <w:rPr>
          <w:rFonts w:eastAsia="Calibri" w:cs="Times New Roman"/>
          <w:szCs w:val="28"/>
        </w:rPr>
        <w:t xml:space="preserve"> – совещательный орган, сформированный из </w:t>
      </w:r>
      <w:r>
        <w:rPr>
          <w:rFonts w:eastAsia="Calibri" w:cs="Times New Roman"/>
          <w:szCs w:val="28"/>
        </w:rPr>
        <w:t>обучающихся</w:t>
      </w:r>
      <w:r w:rsidRPr="00D2227D">
        <w:rPr>
          <w:rFonts w:eastAsia="Calibri" w:cs="Times New Roman"/>
          <w:szCs w:val="28"/>
        </w:rPr>
        <w:t xml:space="preserve"> 9 – 11 классов для представления интересов обучающихся </w:t>
      </w:r>
      <w:r>
        <w:rPr>
          <w:rFonts w:eastAsia="Calibri" w:cs="Times New Roman"/>
          <w:szCs w:val="28"/>
        </w:rPr>
        <w:t>общеобразовательной организации</w:t>
      </w:r>
      <w:r w:rsidRPr="00D2227D">
        <w:rPr>
          <w:rFonts w:eastAsia="Calibri" w:cs="Times New Roman"/>
          <w:szCs w:val="28"/>
        </w:rPr>
        <w:t xml:space="preserve"> во взаимоотношениях с органами местного самоуправления</w:t>
      </w:r>
      <w:r>
        <w:rPr>
          <w:rFonts w:eastAsia="Calibri" w:cs="Times New Roman"/>
          <w:szCs w:val="28"/>
        </w:rPr>
        <w:t xml:space="preserve"> муниципальных образований Ярославской области</w:t>
      </w:r>
      <w:r w:rsidRPr="00D2227D">
        <w:rPr>
          <w:rFonts w:eastAsia="Calibri" w:cs="Times New Roman"/>
          <w:szCs w:val="28"/>
        </w:rPr>
        <w:t xml:space="preserve">, определяющий своим решением порядок голосования </w:t>
      </w:r>
      <w:r>
        <w:rPr>
          <w:rFonts w:eastAsia="Calibri" w:cs="Times New Roman"/>
          <w:szCs w:val="28"/>
        </w:rPr>
        <w:t>обучающихся</w:t>
      </w:r>
      <w:r w:rsidRPr="00D2227D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общеобразовательной организации</w:t>
      </w:r>
      <w:r w:rsidRPr="00D2227D">
        <w:rPr>
          <w:rFonts w:eastAsia="Calibri" w:cs="Times New Roman"/>
          <w:szCs w:val="28"/>
        </w:rPr>
        <w:t xml:space="preserve"> по </w:t>
      </w:r>
      <w:r>
        <w:rPr>
          <w:rFonts w:eastAsia="Calibri" w:cs="Times New Roman"/>
          <w:szCs w:val="28"/>
        </w:rPr>
        <w:t>отбору</w:t>
      </w:r>
      <w:r w:rsidRPr="00D2227D">
        <w:rPr>
          <w:rFonts w:eastAsia="Calibri" w:cs="Times New Roman"/>
          <w:szCs w:val="28"/>
        </w:rPr>
        <w:t xml:space="preserve"> проектов инициативного бюджетирования, реализаци</w:t>
      </w:r>
      <w:r>
        <w:rPr>
          <w:rFonts w:eastAsia="Calibri" w:cs="Times New Roman"/>
          <w:szCs w:val="28"/>
        </w:rPr>
        <w:t>я</w:t>
      </w:r>
      <w:r w:rsidRPr="00D2227D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которых </w:t>
      </w:r>
      <w:r w:rsidRPr="00D2227D">
        <w:rPr>
          <w:rFonts w:eastAsia="Calibri" w:cs="Times New Roman"/>
          <w:szCs w:val="28"/>
        </w:rPr>
        <w:t>планируе</w:t>
      </w:r>
      <w:r>
        <w:rPr>
          <w:rFonts w:eastAsia="Calibri" w:cs="Times New Roman"/>
          <w:szCs w:val="28"/>
        </w:rPr>
        <w:t>тся</w:t>
      </w:r>
      <w:r w:rsidRPr="00D2227D">
        <w:rPr>
          <w:rFonts w:eastAsia="Calibri" w:cs="Times New Roman"/>
          <w:szCs w:val="28"/>
        </w:rPr>
        <w:t xml:space="preserve"> в общеобразовательно</w:t>
      </w:r>
      <w:r>
        <w:rPr>
          <w:rFonts w:eastAsia="Calibri" w:cs="Times New Roman"/>
          <w:szCs w:val="28"/>
        </w:rPr>
        <w:t>й</w:t>
      </w:r>
      <w:r w:rsidRPr="00D2227D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организации</w:t>
      </w:r>
      <w:r w:rsidRPr="00087084">
        <w:rPr>
          <w:rFonts w:eastAsia="Calibri" w:cs="Times New Roman"/>
          <w:szCs w:val="28"/>
        </w:rPr>
        <w:t xml:space="preserve"> </w:t>
      </w:r>
      <w:r w:rsidRPr="00FE5374">
        <w:rPr>
          <w:rFonts w:eastAsia="Calibri" w:cs="Times New Roman"/>
          <w:szCs w:val="28"/>
        </w:rPr>
        <w:t>далее</w:t>
      </w:r>
      <w:r>
        <w:rPr>
          <w:rFonts w:eastAsia="Calibri" w:cs="Times New Roman"/>
          <w:szCs w:val="28"/>
        </w:rPr>
        <w:t> </w:t>
      </w:r>
      <w:r w:rsidRPr="00FE5374">
        <w:rPr>
          <w:rFonts w:eastAsia="Calibri" w:cs="Times New Roman"/>
          <w:szCs w:val="28"/>
        </w:rPr>
        <w:t>–</w:t>
      </w:r>
      <w:r>
        <w:rPr>
          <w:rFonts w:eastAsia="Calibri" w:cs="Times New Roman"/>
          <w:szCs w:val="28"/>
        </w:rPr>
        <w:t> </w:t>
      </w:r>
      <w:r w:rsidRPr="00FE5374">
        <w:rPr>
          <w:rFonts w:eastAsia="Calibri" w:cs="Times New Roman"/>
          <w:szCs w:val="28"/>
        </w:rPr>
        <w:t xml:space="preserve">голосование </w:t>
      </w:r>
      <w:r>
        <w:rPr>
          <w:rFonts w:eastAsia="Calibri" w:cs="Times New Roman"/>
          <w:szCs w:val="28"/>
        </w:rPr>
        <w:t>обучающихся</w:t>
      </w:r>
      <w:r w:rsidRPr="00FE5374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общеобразовательной организации</w:t>
      </w:r>
      <w:r w:rsidRPr="00FE5374">
        <w:rPr>
          <w:rFonts w:eastAsia="Calibri" w:cs="Times New Roman"/>
          <w:szCs w:val="28"/>
        </w:rPr>
        <w:t>)</w:t>
      </w:r>
      <w:r w:rsidRPr="00D2227D">
        <w:rPr>
          <w:rFonts w:eastAsia="Calibri" w:cs="Times New Roman"/>
          <w:szCs w:val="28"/>
        </w:rPr>
        <w:t>, а</w:t>
      </w:r>
      <w:r>
        <w:rPr>
          <w:rFonts w:eastAsia="Calibri" w:cs="Times New Roman"/>
          <w:szCs w:val="28"/>
        </w:rPr>
        <w:t> </w:t>
      </w:r>
      <w:r w:rsidRPr="00D2227D">
        <w:rPr>
          <w:rFonts w:eastAsia="Calibri" w:cs="Times New Roman"/>
          <w:szCs w:val="28"/>
        </w:rPr>
        <w:t xml:space="preserve">также организующий проведение </w:t>
      </w:r>
      <w:r>
        <w:rPr>
          <w:rFonts w:eastAsia="Calibri" w:cs="Times New Roman"/>
          <w:szCs w:val="28"/>
        </w:rPr>
        <w:t xml:space="preserve">такого </w:t>
      </w:r>
      <w:r w:rsidRPr="00D2227D">
        <w:rPr>
          <w:rFonts w:eastAsia="Calibri" w:cs="Times New Roman"/>
          <w:szCs w:val="28"/>
        </w:rPr>
        <w:t>голосования и</w:t>
      </w:r>
      <w:proofErr w:type="gramEnd"/>
      <w:r w:rsidRPr="00D2227D">
        <w:rPr>
          <w:rFonts w:eastAsia="Calibri" w:cs="Times New Roman"/>
          <w:szCs w:val="28"/>
        </w:rPr>
        <w:t xml:space="preserve"> подсчет голосов.</w:t>
      </w:r>
    </w:p>
    <w:p w14:paraId="07D5DB8F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3. Целью губернаторского проекта является активизация участия жителей Ярославской области в решении проблем местного значения и формировании комфортных условий их проживания.</w:t>
      </w:r>
    </w:p>
    <w:p w14:paraId="07D5DB90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4. Задачами губернаторского проекта являются:</w:t>
      </w:r>
    </w:p>
    <w:p w14:paraId="07D5DB91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решение социально значимых проблем местного значения;</w:t>
      </w:r>
    </w:p>
    <w:p w14:paraId="07D5DB92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повышение эффективности расходования бюджетных средств;</w:t>
      </w:r>
    </w:p>
    <w:p w14:paraId="07D5DB93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усиление взаимодействия органов местного самоуправления муниципальных образований Ярославской области и жителей Ярославской области;</w:t>
      </w:r>
    </w:p>
    <w:p w14:paraId="07D5DB94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- рост </w:t>
      </w:r>
      <w:proofErr w:type="gramStart"/>
      <w:r w:rsidRPr="004E4979">
        <w:rPr>
          <w:rFonts w:eastAsia="Calibri" w:cs="Times New Roman"/>
          <w:szCs w:val="28"/>
        </w:rPr>
        <w:t>уровня информационной открытости деятельности органов местного самоуправления муниципальных образований</w:t>
      </w:r>
      <w:proofErr w:type="gramEnd"/>
      <w:r w:rsidRPr="004E4979">
        <w:rPr>
          <w:rFonts w:eastAsia="Calibri" w:cs="Times New Roman"/>
          <w:szCs w:val="28"/>
        </w:rPr>
        <w:t xml:space="preserve"> Ярославской области;</w:t>
      </w:r>
    </w:p>
    <w:p w14:paraId="07D5DB95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lastRenderedPageBreak/>
        <w:t>- повышение качества решения вопросов местного значения органами местного самоуправления муниципальных образований Ярославской области;</w:t>
      </w:r>
    </w:p>
    <w:p w14:paraId="07D5DB96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усиление контроля со стороны населения за исполнением полномочий органов местного самоуправления муниципальных образований Ярославской области;</w:t>
      </w:r>
    </w:p>
    <w:p w14:paraId="07D5DB97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рост удовлетворенности населения качеством работы органов местного самоуправления муниципальных образований Ярославской области.</w:t>
      </w:r>
    </w:p>
    <w:p w14:paraId="07D5DB98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5. Принципами губернаторского проекта являются:</w:t>
      </w:r>
    </w:p>
    <w:p w14:paraId="07D5DB99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- конкурсный отбор проектов </w:t>
      </w:r>
      <w:proofErr w:type="gramStart"/>
      <w:r w:rsidRPr="004E4979">
        <w:rPr>
          <w:rFonts w:eastAsia="Calibri" w:cs="Times New Roman"/>
          <w:szCs w:val="28"/>
        </w:rPr>
        <w:t>инициативного</w:t>
      </w:r>
      <w:proofErr w:type="gramEnd"/>
      <w:r w:rsidRPr="004E4979">
        <w:rPr>
          <w:rFonts w:eastAsia="Calibri" w:cs="Times New Roman"/>
          <w:szCs w:val="28"/>
        </w:rPr>
        <w:t xml:space="preserve"> бюджетирования;</w:t>
      </w:r>
    </w:p>
    <w:p w14:paraId="07D5DB9A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- равная доступность для жителей Ярославской области проектов </w:t>
      </w:r>
      <w:proofErr w:type="gramStart"/>
      <w:r w:rsidRPr="004E4979">
        <w:rPr>
          <w:rFonts w:eastAsia="Calibri" w:cs="Times New Roman"/>
          <w:szCs w:val="28"/>
        </w:rPr>
        <w:t>инициативного</w:t>
      </w:r>
      <w:proofErr w:type="gramEnd"/>
      <w:r w:rsidRPr="004E4979">
        <w:rPr>
          <w:rFonts w:eastAsia="Calibri" w:cs="Times New Roman"/>
          <w:szCs w:val="28"/>
        </w:rPr>
        <w:t xml:space="preserve"> бюджетирования;</w:t>
      </w:r>
    </w:p>
    <w:p w14:paraId="07D5DB9B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 открытость и гласность процесса реализации проектов инициативного бюджетирования.</w:t>
      </w:r>
    </w:p>
    <w:p w14:paraId="07D5DB9C" w14:textId="5EF3E6C5" w:rsidR="00F9734E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6. </w:t>
      </w:r>
      <w:proofErr w:type="gramStart"/>
      <w:r w:rsidRPr="004E4979">
        <w:rPr>
          <w:rFonts w:eastAsia="Calibri" w:cs="Times New Roman"/>
          <w:szCs w:val="28"/>
        </w:rPr>
        <w:t xml:space="preserve">Организационное обеспечение реализации губернаторского проекта осуществляет проектный офис губернаторского проекта, формируемый </w:t>
      </w:r>
      <w:r w:rsidR="00410694" w:rsidRPr="004F79F4">
        <w:rPr>
          <w:rFonts w:eastAsia="Calibri" w:cs="Times New Roman"/>
          <w:szCs w:val="28"/>
        </w:rPr>
        <w:t>некоммерческой организацией, получающей из областного бюджета в текущем финансовом году субсидию некоммерческой организации на организацию межмуниципального сотрудничества, предоставляемую в рамках ведомственной целевой программы "Организация межмуниципального сотрудничества органов местного самоуправления Ярославской области",</w:t>
      </w:r>
      <w:r w:rsidRPr="004E4979">
        <w:rPr>
          <w:rFonts w:eastAsia="Calibri" w:cs="Times New Roman"/>
          <w:szCs w:val="28"/>
        </w:rPr>
        <w:t xml:space="preserve"> в соответствии с соглашением, заключенным с департаментом </w:t>
      </w:r>
      <w:r w:rsidR="00D6183C" w:rsidRPr="00D6183C">
        <w:rPr>
          <w:rFonts w:eastAsia="Calibri" w:cs="Times New Roman"/>
          <w:szCs w:val="28"/>
        </w:rPr>
        <w:t xml:space="preserve">региональной политики и взаимодействия с органами местного самоуправления </w:t>
      </w:r>
      <w:r w:rsidRPr="004E4979">
        <w:rPr>
          <w:rFonts w:eastAsia="Calibri" w:cs="Times New Roman"/>
          <w:szCs w:val="28"/>
        </w:rPr>
        <w:t>Ярославской области, и</w:t>
      </w:r>
      <w:proofErr w:type="gramEnd"/>
      <w:r w:rsidRPr="004E4979">
        <w:rPr>
          <w:rFonts w:eastAsia="Calibri" w:cs="Times New Roman"/>
          <w:szCs w:val="28"/>
        </w:rPr>
        <w:t xml:space="preserve"> действующий в соответствии с Положением о проектном офисе губернаторского проекта, приведенным в приложении 1 к настоящему Положению</w:t>
      </w:r>
      <w:proofErr w:type="gramStart"/>
      <w:r w:rsidRPr="004E4979">
        <w:rPr>
          <w:rFonts w:eastAsia="Calibri" w:cs="Times New Roman"/>
          <w:szCs w:val="28"/>
        </w:rPr>
        <w:t>.</w:t>
      </w:r>
      <w:proofErr w:type="gramEnd"/>
      <w:r w:rsidR="00D6183C">
        <w:rPr>
          <w:szCs w:val="20"/>
          <w:lang w:eastAsia="ru-RU"/>
        </w:rPr>
        <w:t xml:space="preserve"> &lt;</w:t>
      </w:r>
      <w:proofErr w:type="gramStart"/>
      <w:r w:rsidR="00D6183C">
        <w:rPr>
          <w:szCs w:val="20"/>
          <w:lang w:eastAsia="ru-RU"/>
        </w:rPr>
        <w:t>в</w:t>
      </w:r>
      <w:proofErr w:type="gramEnd"/>
      <w:r w:rsidR="00D6183C">
        <w:rPr>
          <w:szCs w:val="20"/>
          <w:lang w:eastAsia="ru-RU"/>
        </w:rPr>
        <w:t xml:space="preserve"> ред. указов</w:t>
      </w:r>
      <w:r w:rsidR="00410694" w:rsidRPr="00410694">
        <w:rPr>
          <w:szCs w:val="20"/>
          <w:lang w:eastAsia="ru-RU"/>
        </w:rPr>
        <w:t xml:space="preserve"> Губернатора области от 08.12.2017 № 408</w:t>
      </w:r>
      <w:r w:rsidR="00D6183C">
        <w:rPr>
          <w:szCs w:val="20"/>
          <w:lang w:eastAsia="ru-RU"/>
        </w:rPr>
        <w:t>,</w:t>
      </w:r>
      <w:r w:rsidR="00D6183C" w:rsidRPr="00D6183C">
        <w:t xml:space="preserve"> </w:t>
      </w:r>
      <w:r w:rsidR="00D6183C" w:rsidRPr="00D6183C">
        <w:rPr>
          <w:szCs w:val="20"/>
          <w:lang w:eastAsia="ru-RU"/>
        </w:rPr>
        <w:t>от 05.02.2019 № 27</w:t>
      </w:r>
      <w:r w:rsidR="00410694" w:rsidRPr="00410694">
        <w:rPr>
          <w:szCs w:val="20"/>
          <w:lang w:eastAsia="ru-RU"/>
        </w:rPr>
        <w:t>&gt;</w:t>
      </w:r>
    </w:p>
    <w:p w14:paraId="07D5DB9D" w14:textId="77777777" w:rsidR="00F9734E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7. Обсуждение и оценку проектов инициативного бюджетирования проводят общественные комиссии по реализации губернаторского проекта (далее – общественные комиссии), формируемые в городских округах и муниципальных районах области из представителей органов местного самоуправления муниципальных образований Ярославской области, депутатов Ярославской областной Думы, представителей политических партий и движений, общественных организаций, иных заинтересованных лиц.</w:t>
      </w:r>
    </w:p>
    <w:p w14:paraId="2CFE4252" w14:textId="0FC1B0D1" w:rsidR="00B567AB" w:rsidRPr="00B567AB" w:rsidRDefault="00B567AB" w:rsidP="00B567AB">
      <w:pPr>
        <w:jc w:val="both"/>
        <w:rPr>
          <w:rFonts w:eastAsia="Calibri" w:cs="Times New Roman"/>
          <w:spacing w:val="-4"/>
          <w:szCs w:val="28"/>
        </w:rPr>
      </w:pPr>
      <w:r w:rsidRPr="00962E7E">
        <w:rPr>
          <w:rFonts w:eastAsia="Calibri" w:cs="Times New Roman"/>
          <w:spacing w:val="-4"/>
          <w:szCs w:val="28"/>
        </w:rPr>
        <w:t xml:space="preserve">Деятельность общественных комиссий, сформированных на территории поселений в целях реализации постановления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координируется </w:t>
      </w:r>
      <w:r w:rsidRPr="0090228B">
        <w:rPr>
          <w:rFonts w:eastAsia="Calibri" w:cs="Times New Roman"/>
          <w:spacing w:val="-4"/>
          <w:szCs w:val="28"/>
        </w:rPr>
        <w:t>общественн</w:t>
      </w:r>
      <w:r>
        <w:rPr>
          <w:rFonts w:eastAsia="Calibri" w:cs="Times New Roman"/>
          <w:spacing w:val="-4"/>
          <w:szCs w:val="28"/>
        </w:rPr>
        <w:t>ой</w:t>
      </w:r>
      <w:r w:rsidRPr="0090228B">
        <w:rPr>
          <w:rFonts w:eastAsia="Calibri" w:cs="Times New Roman"/>
          <w:spacing w:val="-4"/>
          <w:szCs w:val="28"/>
        </w:rPr>
        <w:t xml:space="preserve"> комисси</w:t>
      </w:r>
      <w:r>
        <w:rPr>
          <w:rFonts w:eastAsia="Calibri" w:cs="Times New Roman"/>
          <w:spacing w:val="-4"/>
          <w:szCs w:val="28"/>
        </w:rPr>
        <w:t>ей</w:t>
      </w:r>
      <w:r w:rsidRPr="0090228B">
        <w:rPr>
          <w:rFonts w:eastAsia="Calibri" w:cs="Times New Roman"/>
          <w:spacing w:val="-4"/>
          <w:szCs w:val="28"/>
        </w:rPr>
        <w:t xml:space="preserve">, </w:t>
      </w:r>
      <w:r w:rsidRPr="0090228B">
        <w:rPr>
          <w:rFonts w:eastAsia="Calibri" w:cs="Times New Roman"/>
          <w:spacing w:val="-4"/>
          <w:szCs w:val="28"/>
        </w:rPr>
        <w:lastRenderedPageBreak/>
        <w:t>сформированн</w:t>
      </w:r>
      <w:r>
        <w:rPr>
          <w:rFonts w:eastAsia="Calibri" w:cs="Times New Roman"/>
          <w:spacing w:val="-4"/>
          <w:szCs w:val="28"/>
        </w:rPr>
        <w:t>ой</w:t>
      </w:r>
      <w:r w:rsidRPr="0090228B">
        <w:rPr>
          <w:rFonts w:eastAsia="Calibri" w:cs="Times New Roman"/>
          <w:spacing w:val="-4"/>
          <w:szCs w:val="28"/>
        </w:rPr>
        <w:t xml:space="preserve"> на территории муниципального района</w:t>
      </w:r>
      <w:proofErr w:type="gramStart"/>
      <w:r>
        <w:rPr>
          <w:rFonts w:eastAsia="Calibri" w:cs="Times New Roman"/>
          <w:spacing w:val="-4"/>
          <w:szCs w:val="28"/>
        </w:rPr>
        <w:t>.</w:t>
      </w:r>
      <w:proofErr w:type="gramEnd"/>
      <w:r>
        <w:rPr>
          <w:rFonts w:eastAsia="Calibri" w:cs="Times New Roman"/>
          <w:spacing w:val="-4"/>
          <w:szCs w:val="28"/>
        </w:rPr>
        <w:t xml:space="preserve"> </w:t>
      </w:r>
      <w:r w:rsidRPr="00B567AB">
        <w:rPr>
          <w:rFonts w:eastAsia="Calibri" w:cs="Times New Roman"/>
          <w:szCs w:val="28"/>
        </w:rPr>
        <w:t>&lt;</w:t>
      </w:r>
      <w:proofErr w:type="gramStart"/>
      <w:r w:rsidRPr="00B567AB">
        <w:rPr>
          <w:rFonts w:eastAsia="Calibri" w:cs="Times New Roman"/>
          <w:szCs w:val="28"/>
        </w:rPr>
        <w:t>а</w:t>
      </w:r>
      <w:proofErr w:type="gramEnd"/>
      <w:r w:rsidRPr="00B567AB">
        <w:rPr>
          <w:rFonts w:eastAsia="Calibri" w:cs="Times New Roman"/>
          <w:szCs w:val="28"/>
        </w:rPr>
        <w:t>бзац введён указом Губернатора от 12.11.2018 № 316&gt;</w:t>
      </w:r>
    </w:p>
    <w:p w14:paraId="07D5DB9E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Типовой регламент работы общественной комиссии приведен в приложении 2 к настоящему Положению.</w:t>
      </w:r>
    </w:p>
    <w:p w14:paraId="07D5DB9F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8. Для конкурсного отбора проектов инициативного бюджетирования и координации реализации губернаторского проекта образуется межведомственная комиссия по реализации губернаторского проекта </w:t>
      </w:r>
      <w:r w:rsidRPr="004E4979">
        <w:rPr>
          <w:rFonts w:eastAsia="Calibri" w:cs="Times New Roman"/>
          <w:szCs w:val="28"/>
        </w:rPr>
        <w:br/>
        <w:t>(далее – межведомственная комиссия).</w:t>
      </w:r>
    </w:p>
    <w:p w14:paraId="07D5DBA0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Регламент работы межведомственной комиссии приведен в приложении 3 к настоящему Положению.</w:t>
      </w:r>
    </w:p>
    <w:p w14:paraId="07D5DBA1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9. Исполнителями губернаторского проекта являются органы местного самоуправления муниципальных образований Ярославской области, органы исполнительной власти Ярославской области, структурные подразделения Правительства области.</w:t>
      </w:r>
    </w:p>
    <w:p w14:paraId="07D5DBA2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10. Реализация губернаторского проекта выполняется следующими этапами:</w:t>
      </w:r>
    </w:p>
    <w:p w14:paraId="07D5DBA3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распространение информации о начале реализации губернаторского проекта;</w:t>
      </w:r>
    </w:p>
    <w:p w14:paraId="07D5DBA4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- формирование проектов </w:t>
      </w:r>
      <w:proofErr w:type="gramStart"/>
      <w:r w:rsidRPr="004E4979">
        <w:rPr>
          <w:rFonts w:eastAsia="Calibri" w:cs="Times New Roman"/>
          <w:szCs w:val="28"/>
        </w:rPr>
        <w:t>инициативного</w:t>
      </w:r>
      <w:proofErr w:type="gramEnd"/>
      <w:r w:rsidRPr="004E4979">
        <w:rPr>
          <w:rFonts w:eastAsia="Calibri" w:cs="Times New Roman"/>
          <w:szCs w:val="28"/>
        </w:rPr>
        <w:t xml:space="preserve"> бюджетирования;</w:t>
      </w:r>
    </w:p>
    <w:p w14:paraId="07D5DBA5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проведение конкурсного отбора проектов инициативного бюджетирования;</w:t>
      </w:r>
    </w:p>
    <w:p w14:paraId="07D5DBA6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- исполнение проектов </w:t>
      </w:r>
      <w:proofErr w:type="gramStart"/>
      <w:r w:rsidRPr="004E4979">
        <w:rPr>
          <w:rFonts w:eastAsia="Calibri" w:cs="Times New Roman"/>
          <w:szCs w:val="28"/>
        </w:rPr>
        <w:t>инициативного</w:t>
      </w:r>
      <w:proofErr w:type="gramEnd"/>
      <w:r w:rsidRPr="004E4979">
        <w:rPr>
          <w:rFonts w:eastAsia="Calibri" w:cs="Times New Roman"/>
          <w:szCs w:val="28"/>
        </w:rPr>
        <w:t xml:space="preserve"> бюджетирования;</w:t>
      </w:r>
    </w:p>
    <w:p w14:paraId="07D5DBA7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распространение информации об итогах реализации губернаторского проекта.</w:t>
      </w:r>
    </w:p>
    <w:p w14:paraId="170DA828" w14:textId="21FB955F" w:rsidR="00410694" w:rsidRDefault="00410694" w:rsidP="00F9734E">
      <w:pPr>
        <w:jc w:val="both"/>
        <w:rPr>
          <w:rFonts w:eastAsia="Calibri" w:cs="Times New Roman"/>
          <w:szCs w:val="28"/>
        </w:rPr>
      </w:pPr>
      <w:proofErr w:type="gramStart"/>
      <w:r w:rsidRPr="00872A17">
        <w:rPr>
          <w:rFonts w:eastAsia="Calibri" w:cs="Times New Roman"/>
          <w:szCs w:val="28"/>
        </w:rPr>
        <w:t xml:space="preserve">Даты наступления контрольных событий реализации губернаторского проекта определяются паспортом проекта, разрабатываемым и утверждаемым в соответствии с </w:t>
      </w:r>
      <w:r>
        <w:rPr>
          <w:rFonts w:eastAsia="Calibri" w:cs="Times New Roman"/>
          <w:szCs w:val="28"/>
        </w:rPr>
        <w:t>П</w:t>
      </w:r>
      <w:r w:rsidRPr="00872A17">
        <w:rPr>
          <w:rFonts w:eastAsia="Calibri" w:cs="Times New Roman"/>
          <w:szCs w:val="28"/>
        </w:rPr>
        <w:t>оложением об организации проектной деятельности в</w:t>
      </w:r>
      <w:r>
        <w:rPr>
          <w:rFonts w:eastAsia="Calibri" w:cs="Times New Roman"/>
          <w:szCs w:val="28"/>
        </w:rPr>
        <w:t> </w:t>
      </w:r>
      <w:r w:rsidRPr="00872A17">
        <w:rPr>
          <w:rFonts w:eastAsia="Calibri" w:cs="Times New Roman"/>
          <w:szCs w:val="28"/>
        </w:rPr>
        <w:t xml:space="preserve">органах исполнительной власти Ярославской области, утвержденным постановлением Правительства </w:t>
      </w:r>
      <w:r w:rsidRPr="001B14B1">
        <w:rPr>
          <w:rFonts w:eastAsia="Calibri" w:cs="Times New Roman"/>
          <w:szCs w:val="28"/>
        </w:rPr>
        <w:t xml:space="preserve">области </w:t>
      </w:r>
      <w:r w:rsidR="000A3F69" w:rsidRPr="008C26C9">
        <w:rPr>
          <w:rFonts w:eastAsia="Calibri" w:cs="Times New Roman"/>
          <w:szCs w:val="28"/>
        </w:rPr>
        <w:t>от 31.01.2019 № 44-п «Об организации проектной деятельности в органах исполнительной власти Ярославской области и признании утратившими силу отдельных постановлений Правительства области»</w:t>
      </w:r>
      <w:r w:rsidR="001B14B1" w:rsidRPr="008C26C9">
        <w:rPr>
          <w:rFonts w:eastAsia="Calibri" w:cs="Times New Roman"/>
          <w:szCs w:val="28"/>
        </w:rPr>
        <w:t>.</w:t>
      </w:r>
      <w:proofErr w:type="gramEnd"/>
    </w:p>
    <w:p w14:paraId="05329821" w14:textId="77777777" w:rsidR="0003614C" w:rsidRPr="004458B4" w:rsidRDefault="0003614C" w:rsidP="0003614C">
      <w:pPr>
        <w:jc w:val="both"/>
        <w:rPr>
          <w:rFonts w:eastAsia="Calibri" w:cs="Times New Roman"/>
          <w:szCs w:val="28"/>
        </w:rPr>
      </w:pPr>
      <w:r w:rsidRPr="004458B4">
        <w:rPr>
          <w:rFonts w:eastAsia="Calibri" w:cs="Times New Roman"/>
          <w:szCs w:val="28"/>
        </w:rPr>
        <w:t xml:space="preserve">11. Проект инициативного бюджетирования </w:t>
      </w:r>
      <w:proofErr w:type="gramStart"/>
      <w:r w:rsidRPr="004458B4">
        <w:rPr>
          <w:rFonts w:eastAsia="Calibri" w:cs="Times New Roman"/>
          <w:szCs w:val="28"/>
        </w:rPr>
        <w:t>формируется и отбирается</w:t>
      </w:r>
      <w:proofErr w:type="gramEnd"/>
      <w:r w:rsidRPr="004458B4">
        <w:rPr>
          <w:rFonts w:eastAsia="Calibri" w:cs="Times New Roman"/>
          <w:szCs w:val="28"/>
        </w:rPr>
        <w:t xml:space="preserve"> с учетом мнения жителей Ярославской области, выражаемого посредством решения жителей Ярославской области</w:t>
      </w:r>
      <w:r>
        <w:rPr>
          <w:rFonts w:eastAsia="Calibri" w:cs="Times New Roman"/>
          <w:szCs w:val="28"/>
        </w:rPr>
        <w:t>,</w:t>
      </w:r>
      <w:r w:rsidRPr="004458B4">
        <w:rPr>
          <w:rFonts w:eastAsia="Calibri" w:cs="Times New Roman"/>
          <w:szCs w:val="28"/>
        </w:rPr>
        <w:t xml:space="preserve"> принятого на одном из</w:t>
      </w:r>
      <w:r>
        <w:rPr>
          <w:rFonts w:eastAsia="Calibri" w:cs="Times New Roman"/>
          <w:szCs w:val="28"/>
        </w:rPr>
        <w:t> </w:t>
      </w:r>
      <w:r w:rsidRPr="004458B4">
        <w:rPr>
          <w:rFonts w:eastAsia="Calibri" w:cs="Times New Roman"/>
          <w:szCs w:val="28"/>
        </w:rPr>
        <w:t>следующих мероприятий:</w:t>
      </w:r>
    </w:p>
    <w:p w14:paraId="0102CFFB" w14:textId="77777777" w:rsidR="0003614C" w:rsidRPr="004458B4" w:rsidRDefault="0003614C" w:rsidP="0003614C">
      <w:pPr>
        <w:jc w:val="both"/>
        <w:rPr>
          <w:rFonts w:eastAsia="Calibri" w:cs="Times New Roman"/>
          <w:szCs w:val="28"/>
        </w:rPr>
      </w:pPr>
      <w:r w:rsidRPr="004458B4">
        <w:rPr>
          <w:rFonts w:eastAsia="Calibri" w:cs="Times New Roman"/>
          <w:szCs w:val="28"/>
        </w:rPr>
        <w:t>- собрание жителей Ярославской области;</w:t>
      </w:r>
    </w:p>
    <w:p w14:paraId="63F1872E" w14:textId="77777777" w:rsidR="0003614C" w:rsidRPr="004458B4" w:rsidRDefault="0003614C" w:rsidP="0003614C">
      <w:pPr>
        <w:jc w:val="both"/>
        <w:rPr>
          <w:rFonts w:eastAsia="Calibri" w:cs="Times New Roman"/>
          <w:szCs w:val="28"/>
        </w:rPr>
      </w:pPr>
      <w:r w:rsidRPr="004458B4">
        <w:rPr>
          <w:rFonts w:eastAsia="Calibri" w:cs="Times New Roman"/>
          <w:szCs w:val="28"/>
        </w:rPr>
        <w:t>- встреча депутата Ярославской областной Думы с избирателями;</w:t>
      </w:r>
    </w:p>
    <w:p w14:paraId="43DBD5FD" w14:textId="77777777" w:rsidR="0003614C" w:rsidRPr="004458B4" w:rsidRDefault="0003614C" w:rsidP="0003614C">
      <w:pPr>
        <w:jc w:val="both"/>
        <w:rPr>
          <w:rFonts w:eastAsia="Calibri" w:cs="Times New Roman"/>
          <w:szCs w:val="28"/>
        </w:rPr>
      </w:pPr>
      <w:r w:rsidRPr="004458B4">
        <w:rPr>
          <w:rFonts w:eastAsia="Calibri" w:cs="Times New Roman"/>
          <w:szCs w:val="28"/>
        </w:rPr>
        <w:t>- общее собрание собственников помещений в многоквартирном доме</w:t>
      </w:r>
      <w:r>
        <w:rPr>
          <w:rFonts w:eastAsia="Calibri" w:cs="Times New Roman"/>
          <w:szCs w:val="28"/>
        </w:rPr>
        <w:t>;</w:t>
      </w:r>
    </w:p>
    <w:p w14:paraId="11420B38" w14:textId="26861076" w:rsidR="0003614C" w:rsidRDefault="0003614C" w:rsidP="0003614C">
      <w:pPr>
        <w:pStyle w:val="ConsPlusNormal"/>
        <w:ind w:firstLine="709"/>
        <w:jc w:val="both"/>
        <w:rPr>
          <w:szCs w:val="20"/>
          <w:lang w:eastAsia="ru-RU"/>
        </w:rPr>
      </w:pPr>
      <w:proofErr w:type="gramStart"/>
      <w:r w:rsidRPr="004458B4">
        <w:t xml:space="preserve">- голосование жителей по общественным территориям муниципального образования, подлежащим в первоочередном порядке благоустройству, проводимое согласно порядку, установленному правовым актом органа местного самоуправления в соответствии с постановлением Правительства Российской Федерации от 10 февраля 2017 г. № 169 «Об утверждении </w:t>
      </w:r>
      <w:r w:rsidRPr="004458B4">
        <w:lastRenderedPageBreak/>
        <w:t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proofErr w:type="gramEnd"/>
      <w:r w:rsidRPr="004458B4">
        <w:t xml:space="preserve"> городской среды» (далее – голосование жителей по общественным территориям)</w:t>
      </w:r>
      <w:proofErr w:type="gramStart"/>
      <w:r w:rsidRPr="004458B4">
        <w:t>.</w:t>
      </w:r>
      <w:proofErr w:type="gramEnd"/>
      <w:r w:rsidRPr="004458B4">
        <w:t xml:space="preserve"> </w:t>
      </w:r>
      <w:r w:rsidRPr="00410694">
        <w:rPr>
          <w:szCs w:val="20"/>
          <w:lang w:eastAsia="ru-RU"/>
        </w:rPr>
        <w:t>&lt;</w:t>
      </w:r>
      <w:proofErr w:type="gramStart"/>
      <w:r w:rsidRPr="00410694">
        <w:rPr>
          <w:szCs w:val="20"/>
          <w:lang w:eastAsia="ru-RU"/>
        </w:rPr>
        <w:t>в</w:t>
      </w:r>
      <w:proofErr w:type="gramEnd"/>
      <w:r w:rsidRPr="00410694">
        <w:rPr>
          <w:szCs w:val="20"/>
          <w:lang w:eastAsia="ru-RU"/>
        </w:rPr>
        <w:t xml:space="preserve"> ред. указ</w:t>
      </w:r>
      <w:r>
        <w:rPr>
          <w:szCs w:val="20"/>
          <w:lang w:eastAsia="ru-RU"/>
        </w:rPr>
        <w:t xml:space="preserve">а Губернатора области </w:t>
      </w:r>
      <w:r w:rsidRPr="0003614C">
        <w:rPr>
          <w:lang w:eastAsia="ru-RU"/>
        </w:rPr>
        <w:t>от 01.03.2018 № 44</w:t>
      </w:r>
      <w:r w:rsidRPr="00410694">
        <w:rPr>
          <w:szCs w:val="20"/>
          <w:lang w:eastAsia="ru-RU"/>
        </w:rPr>
        <w:t>&gt;</w:t>
      </w:r>
    </w:p>
    <w:p w14:paraId="6D3A7DA6" w14:textId="512B9C7D" w:rsidR="0024360D" w:rsidRDefault="0024360D" w:rsidP="0024360D">
      <w:pPr>
        <w:pStyle w:val="ConsPlusNormal"/>
        <w:ind w:firstLine="709"/>
        <w:jc w:val="both"/>
        <w:rPr>
          <w:szCs w:val="20"/>
          <w:lang w:eastAsia="ru-RU"/>
        </w:rPr>
      </w:pPr>
      <w:r w:rsidRPr="0024360D">
        <w:rPr>
          <w:szCs w:val="20"/>
          <w:lang w:eastAsia="ru-RU"/>
        </w:rPr>
        <w:t>- собрание и конференция граждан по вопросам организации и осуществления территориального общественного самоуправления</w:t>
      </w:r>
      <w:r w:rsidR="004F753B">
        <w:rPr>
          <w:szCs w:val="20"/>
          <w:lang w:eastAsia="ru-RU"/>
        </w:rPr>
        <w:t>;</w:t>
      </w:r>
    </w:p>
    <w:p w14:paraId="111F5AF4" w14:textId="3960B9D0" w:rsidR="004F753B" w:rsidRPr="0003614C" w:rsidRDefault="008C0D86" w:rsidP="0024360D">
      <w:pPr>
        <w:pStyle w:val="ConsPlusNormal"/>
        <w:ind w:firstLine="709"/>
        <w:jc w:val="both"/>
        <w:rPr>
          <w:szCs w:val="20"/>
          <w:lang w:eastAsia="ru-RU"/>
        </w:rPr>
      </w:pPr>
      <w:proofErr w:type="gramStart"/>
      <w:r w:rsidRPr="00666B30">
        <w:rPr>
          <w:szCs w:val="20"/>
          <w:lang w:eastAsia="ru-RU"/>
        </w:rPr>
        <w:t>- голосование обучающихся общеобразовательной организации, проводимое в установленном решением органа ученического самоуправления общеобразовательной организации порядке с учетом положений пункта 12 настоящего Положения.</w:t>
      </w:r>
      <w:proofErr w:type="gramEnd"/>
    </w:p>
    <w:p w14:paraId="553B31D7" w14:textId="570C8F2A" w:rsidR="0003614C" w:rsidRDefault="0003614C" w:rsidP="0003614C">
      <w:pPr>
        <w:jc w:val="both"/>
        <w:rPr>
          <w:szCs w:val="20"/>
          <w:lang w:eastAsia="ru-RU"/>
        </w:rPr>
      </w:pPr>
      <w:r w:rsidRPr="004458B4">
        <w:rPr>
          <w:rFonts w:eastAsia="Calibri" w:cs="Times New Roman"/>
          <w:szCs w:val="28"/>
        </w:rPr>
        <w:t>12. Решение жителей Ярославской области оформляется протоколом.</w:t>
      </w:r>
      <w:r w:rsidRPr="0003614C">
        <w:rPr>
          <w:szCs w:val="20"/>
          <w:lang w:eastAsia="ru-RU"/>
        </w:rPr>
        <w:t xml:space="preserve"> </w:t>
      </w:r>
    </w:p>
    <w:p w14:paraId="6520E600" w14:textId="589F968E" w:rsidR="00DB002D" w:rsidRDefault="008C0D86" w:rsidP="007874C8">
      <w:pPr>
        <w:jc w:val="both"/>
        <w:rPr>
          <w:rFonts w:eastAsia="Calibri" w:cs="Times New Roman"/>
          <w:szCs w:val="28"/>
        </w:rPr>
      </w:pPr>
      <w:r w:rsidRPr="00666B30">
        <w:rPr>
          <w:szCs w:val="20"/>
          <w:lang w:eastAsia="ru-RU"/>
        </w:rPr>
        <w:t xml:space="preserve">Результаты голосования </w:t>
      </w:r>
      <w:proofErr w:type="gramStart"/>
      <w:r w:rsidRPr="00666B30">
        <w:rPr>
          <w:szCs w:val="20"/>
          <w:lang w:eastAsia="ru-RU"/>
        </w:rPr>
        <w:t>обучающихся</w:t>
      </w:r>
      <w:proofErr w:type="gramEnd"/>
      <w:r w:rsidRPr="00666B30">
        <w:rPr>
          <w:szCs w:val="20"/>
          <w:lang w:eastAsia="ru-RU"/>
        </w:rPr>
        <w:t xml:space="preserve"> общеобразовательной организации оформляются протоколом органа ученического самоуправления общеобразовательной организации, неотъемлемым приложением к которому являются итоги голосования обучающихся общеобразовательной организации по форме согласно приложению 3</w:t>
      </w:r>
      <w:r w:rsidRPr="00666B30">
        <w:rPr>
          <w:szCs w:val="20"/>
          <w:vertAlign w:val="superscript"/>
          <w:lang w:eastAsia="ru-RU"/>
        </w:rPr>
        <w:t>1</w:t>
      </w:r>
      <w:r w:rsidRPr="00666B30">
        <w:rPr>
          <w:szCs w:val="20"/>
          <w:lang w:eastAsia="ru-RU"/>
        </w:rPr>
        <w:t xml:space="preserve"> к настоящему Положению.</w:t>
      </w:r>
      <w:r w:rsidR="00DB002D" w:rsidRPr="00DB002D">
        <w:rPr>
          <w:rFonts w:eastAsia="Calibri" w:cs="Times New Roman"/>
          <w:szCs w:val="28"/>
        </w:rPr>
        <w:t xml:space="preserve"> </w:t>
      </w:r>
    </w:p>
    <w:p w14:paraId="07D5DBAE" w14:textId="06DFDD58" w:rsidR="00F9734E" w:rsidRPr="004E4979" w:rsidRDefault="00F9734E" w:rsidP="0003614C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13. Решением жителей Ярославской области создается инициативная группа жителей Ярославской области, задачами которой являются:</w:t>
      </w:r>
    </w:p>
    <w:p w14:paraId="07D5DBAF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подготовка предложений по формированию паспорта проекта инициативного бюджетирования;</w:t>
      </w:r>
    </w:p>
    <w:p w14:paraId="07D5DBB0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согласование проекта инициативного бюджетирования;</w:t>
      </w:r>
    </w:p>
    <w:p w14:paraId="07D5DBB1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- участие в сборе средств на </w:t>
      </w:r>
      <w:proofErr w:type="spellStart"/>
      <w:r w:rsidRPr="004E4979">
        <w:rPr>
          <w:rFonts w:eastAsia="Calibri" w:cs="Times New Roman"/>
          <w:szCs w:val="28"/>
        </w:rPr>
        <w:t>софинансирование</w:t>
      </w:r>
      <w:proofErr w:type="spellEnd"/>
      <w:r w:rsidRPr="004E4979">
        <w:rPr>
          <w:rFonts w:eastAsia="Calibri" w:cs="Times New Roman"/>
          <w:szCs w:val="28"/>
        </w:rPr>
        <w:t xml:space="preserve"> реализации проекта инициативного бюджетирования;</w:t>
      </w:r>
    </w:p>
    <w:p w14:paraId="13594BB9" w14:textId="06539AE0" w:rsidR="00410694" w:rsidRDefault="00410694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- содействие </w:t>
      </w:r>
      <w:r>
        <w:rPr>
          <w:rFonts w:eastAsia="Calibri" w:cs="Times New Roman"/>
          <w:szCs w:val="28"/>
        </w:rPr>
        <w:t>исполнению</w:t>
      </w:r>
      <w:r w:rsidRPr="004E4979">
        <w:rPr>
          <w:rFonts w:eastAsia="Calibri" w:cs="Times New Roman"/>
          <w:szCs w:val="28"/>
        </w:rPr>
        <w:t xml:space="preserve"> проекта инициативного бюджетирования, в</w:t>
      </w:r>
      <w:r>
        <w:rPr>
          <w:rFonts w:eastAsia="Calibri" w:cs="Times New Roman"/>
          <w:szCs w:val="28"/>
        </w:rPr>
        <w:t> </w:t>
      </w:r>
      <w:r w:rsidRPr="004E4979">
        <w:rPr>
          <w:rFonts w:eastAsia="Calibri" w:cs="Times New Roman"/>
          <w:szCs w:val="28"/>
        </w:rPr>
        <w:t xml:space="preserve">том числе путем внесения нефинансового вклада в его </w:t>
      </w:r>
      <w:r>
        <w:rPr>
          <w:rFonts w:eastAsia="Calibri" w:cs="Times New Roman"/>
          <w:szCs w:val="28"/>
        </w:rPr>
        <w:t>реализацию</w:t>
      </w:r>
      <w:r w:rsidRPr="004E4979">
        <w:rPr>
          <w:rFonts w:eastAsia="Calibri" w:cs="Times New Roman"/>
          <w:szCs w:val="28"/>
        </w:rPr>
        <w:t xml:space="preserve"> (безвозмездное выполнение работ, предоставление материалов</w:t>
      </w:r>
      <w:r>
        <w:rPr>
          <w:rFonts w:eastAsia="Calibri" w:cs="Times New Roman"/>
          <w:szCs w:val="28"/>
        </w:rPr>
        <w:t>,</w:t>
      </w:r>
      <w:r w:rsidRPr="004E4979">
        <w:rPr>
          <w:rFonts w:eastAsia="Calibri" w:cs="Times New Roman"/>
          <w:szCs w:val="28"/>
        </w:rPr>
        <w:t xml:space="preserve"> оборудования</w:t>
      </w:r>
      <w:r>
        <w:rPr>
          <w:rFonts w:eastAsia="Calibri" w:cs="Times New Roman"/>
          <w:szCs w:val="28"/>
        </w:rPr>
        <w:t xml:space="preserve"> и техники</w:t>
      </w:r>
      <w:r w:rsidRPr="004E4979">
        <w:rPr>
          <w:rFonts w:eastAsia="Calibri" w:cs="Times New Roman"/>
          <w:szCs w:val="28"/>
        </w:rPr>
        <w:t>);</w:t>
      </w:r>
      <w:r w:rsidRPr="00410694">
        <w:rPr>
          <w:szCs w:val="20"/>
          <w:lang w:eastAsia="ru-RU"/>
        </w:rPr>
        <w:t xml:space="preserve"> &lt;</w:t>
      </w:r>
      <w:r>
        <w:rPr>
          <w:szCs w:val="20"/>
          <w:lang w:eastAsia="ru-RU"/>
        </w:rPr>
        <w:t xml:space="preserve"> </w:t>
      </w:r>
      <w:r w:rsidRPr="00410694">
        <w:rPr>
          <w:szCs w:val="20"/>
          <w:lang w:eastAsia="ru-RU"/>
        </w:rPr>
        <w:t>в ред. указа Губернатора области от 08.12.2017 № 408&gt;</w:t>
      </w:r>
    </w:p>
    <w:p w14:paraId="07D5DBB3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 участие в приемке результатов реализации проекта инициативного бюджетирования.</w:t>
      </w:r>
    </w:p>
    <w:p w14:paraId="68E2B76F" w14:textId="78FB372B" w:rsidR="0003614C" w:rsidRPr="00666B30" w:rsidRDefault="0003614C" w:rsidP="00F9734E">
      <w:pPr>
        <w:jc w:val="both"/>
        <w:rPr>
          <w:rFonts w:eastAsia="Calibri" w:cs="Times New Roman"/>
          <w:szCs w:val="28"/>
        </w:rPr>
      </w:pPr>
      <w:r w:rsidRPr="00666B30">
        <w:rPr>
          <w:rFonts w:eastAsia="Calibri" w:cs="Times New Roman"/>
          <w:szCs w:val="28"/>
        </w:rPr>
        <w:t xml:space="preserve">Для проектов </w:t>
      </w:r>
      <w:proofErr w:type="gramStart"/>
      <w:r w:rsidRPr="00666B30">
        <w:rPr>
          <w:rFonts w:eastAsia="Calibri" w:cs="Times New Roman"/>
          <w:szCs w:val="28"/>
        </w:rPr>
        <w:t>инициативного</w:t>
      </w:r>
      <w:proofErr w:type="gramEnd"/>
      <w:r w:rsidRPr="00666B30">
        <w:rPr>
          <w:rFonts w:eastAsia="Calibri" w:cs="Times New Roman"/>
          <w:szCs w:val="28"/>
        </w:rPr>
        <w:t xml:space="preserve"> бюджетирования, отобранных голосованием жителей по общественным территориям, </w:t>
      </w:r>
      <w:r w:rsidR="008C0D86" w:rsidRPr="00666B30">
        <w:rPr>
          <w:rFonts w:eastAsia="Calibri" w:cs="Times New Roman"/>
          <w:spacing w:val="-4"/>
          <w:szCs w:val="28"/>
        </w:rPr>
        <w:t>а также голосованием обучающихся общеобразовательной организации</w:t>
      </w:r>
      <w:r w:rsidR="00973465" w:rsidRPr="00666B30">
        <w:rPr>
          <w:rFonts w:eastAsia="Calibri" w:cs="Times New Roman"/>
          <w:szCs w:val="28"/>
        </w:rPr>
        <w:t xml:space="preserve"> </w:t>
      </w:r>
      <w:r w:rsidRPr="00666B30">
        <w:rPr>
          <w:rFonts w:eastAsia="Calibri" w:cs="Times New Roman"/>
          <w:szCs w:val="28"/>
        </w:rPr>
        <w:t>создание инициативной группы не производится.</w:t>
      </w:r>
      <w:r w:rsidR="00DB7C09" w:rsidRPr="00666B30">
        <w:rPr>
          <w:rFonts w:ascii="Arial" w:eastAsiaTheme="minorEastAsia" w:hAnsi="Arial" w:cs="Arial"/>
          <w:sz w:val="18"/>
          <w:szCs w:val="18"/>
          <w:lang w:eastAsia="ru-RU"/>
        </w:rPr>
        <w:t xml:space="preserve"> </w:t>
      </w:r>
    </w:p>
    <w:p w14:paraId="07D5DBB4" w14:textId="77777777" w:rsidR="00F9734E" w:rsidRPr="00666B30" w:rsidRDefault="00F9734E" w:rsidP="00F9734E">
      <w:pPr>
        <w:jc w:val="both"/>
        <w:rPr>
          <w:rFonts w:eastAsia="Calibri" w:cs="Times New Roman"/>
          <w:szCs w:val="28"/>
        </w:rPr>
      </w:pPr>
      <w:r w:rsidRPr="00666B30">
        <w:rPr>
          <w:rFonts w:eastAsia="Calibri" w:cs="Times New Roman"/>
          <w:szCs w:val="28"/>
        </w:rPr>
        <w:t>14. Паспорт проекта инициативного бюджетирования формируется в соответствии с формой, приведенной в приложении 4 к настоящему Положению.</w:t>
      </w:r>
    </w:p>
    <w:p w14:paraId="3AA21EEA" w14:textId="51127574" w:rsidR="00FC2BC0" w:rsidRDefault="0003614C" w:rsidP="00F9734E">
      <w:pPr>
        <w:jc w:val="both"/>
        <w:rPr>
          <w:rFonts w:eastAsia="Calibri" w:cs="Times New Roman"/>
          <w:szCs w:val="28"/>
        </w:rPr>
      </w:pPr>
      <w:r w:rsidRPr="00666B30">
        <w:rPr>
          <w:rFonts w:eastAsia="Calibri" w:cs="Times New Roman"/>
          <w:szCs w:val="28"/>
        </w:rPr>
        <w:t xml:space="preserve">Паспорт проекта инициативного бюджетирования, отобранного голосованием жителей по общественным территориям, </w:t>
      </w:r>
      <w:r w:rsidR="008C0D86" w:rsidRPr="00666B30">
        <w:rPr>
          <w:rFonts w:eastAsia="Calibri" w:cs="Times New Roman"/>
          <w:spacing w:val="-4"/>
          <w:szCs w:val="28"/>
        </w:rPr>
        <w:t>а также голосованием обучающихся общеобразовательной организации</w:t>
      </w:r>
      <w:r w:rsidR="00973465" w:rsidRPr="00666B30">
        <w:rPr>
          <w:rFonts w:eastAsia="Calibri" w:cs="Times New Roman"/>
          <w:szCs w:val="28"/>
        </w:rPr>
        <w:t xml:space="preserve"> </w:t>
      </w:r>
      <w:r w:rsidRPr="00666B30">
        <w:rPr>
          <w:rFonts w:eastAsia="Calibri" w:cs="Times New Roman"/>
          <w:szCs w:val="28"/>
        </w:rPr>
        <w:t>формируется</w:t>
      </w:r>
      <w:r w:rsidRPr="004458B4">
        <w:rPr>
          <w:rFonts w:eastAsia="Calibri" w:cs="Times New Roman"/>
          <w:szCs w:val="28"/>
        </w:rPr>
        <w:t xml:space="preserve"> общественной комиссией.</w:t>
      </w:r>
    </w:p>
    <w:p w14:paraId="07D5DBB5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lastRenderedPageBreak/>
        <w:t xml:space="preserve">15. Участие проекта инициативного бюджетирования в конкурсном отборе носит заявительный характер. </w:t>
      </w:r>
    </w:p>
    <w:p w14:paraId="07D5DBB6" w14:textId="694A26BD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Для участия в конкурсном отборе проектов инициативного бюджетирования паспорт проекта инициативного бюджетирования подается инициатором проекта инициативного бюджетирования в проектный офис губернаторского проекта в сроки, установленные графиком реал</w:t>
      </w:r>
      <w:r w:rsidR="00B32815">
        <w:rPr>
          <w:rFonts w:eastAsia="Calibri" w:cs="Times New Roman"/>
          <w:szCs w:val="28"/>
        </w:rPr>
        <w:t>изации губернаторского проекта</w:t>
      </w:r>
      <w:r w:rsidR="00B32815" w:rsidRPr="00B32815">
        <w:rPr>
          <w:rFonts w:eastAsia="Calibri" w:cs="Times New Roman"/>
          <w:szCs w:val="28"/>
        </w:rPr>
        <w:t>, приведенным в приложении 41 к настоящему Положению</w:t>
      </w:r>
      <w:proofErr w:type="gramStart"/>
      <w:r w:rsidR="00B32815">
        <w:rPr>
          <w:rFonts w:eastAsia="Calibri" w:cs="Times New Roman"/>
          <w:szCs w:val="28"/>
        </w:rPr>
        <w:t>.</w:t>
      </w:r>
      <w:proofErr w:type="gramEnd"/>
      <w:r w:rsidR="003A1C65" w:rsidRPr="003A1C65">
        <w:t xml:space="preserve"> </w:t>
      </w:r>
      <w:r w:rsidR="003A1C65" w:rsidRPr="003A1C65">
        <w:rPr>
          <w:rFonts w:eastAsia="Calibri" w:cs="Times New Roman"/>
          <w:szCs w:val="28"/>
        </w:rPr>
        <w:t>&lt;</w:t>
      </w:r>
      <w:proofErr w:type="gramStart"/>
      <w:r w:rsidR="003A1C65" w:rsidRPr="003A1C65">
        <w:rPr>
          <w:rFonts w:eastAsia="Calibri" w:cs="Times New Roman"/>
          <w:szCs w:val="28"/>
        </w:rPr>
        <w:t>в</w:t>
      </w:r>
      <w:proofErr w:type="gramEnd"/>
      <w:r w:rsidR="003A1C65" w:rsidRPr="003A1C65">
        <w:rPr>
          <w:rFonts w:eastAsia="Calibri" w:cs="Times New Roman"/>
          <w:szCs w:val="28"/>
        </w:rPr>
        <w:t xml:space="preserve"> ред. указа Губернатора области от 12.11.2018 № 316&gt;</w:t>
      </w:r>
    </w:p>
    <w:p w14:paraId="7C72C761" w14:textId="0305AF6C" w:rsidR="0003614C" w:rsidRDefault="0003614C" w:rsidP="00F9734E">
      <w:pPr>
        <w:jc w:val="both"/>
        <w:rPr>
          <w:rFonts w:eastAsia="Calibri" w:cs="Times New Roman"/>
          <w:szCs w:val="28"/>
        </w:rPr>
      </w:pPr>
      <w:r w:rsidRPr="00666B30">
        <w:rPr>
          <w:rFonts w:eastAsia="Calibri" w:cs="Times New Roman"/>
          <w:szCs w:val="28"/>
        </w:rPr>
        <w:t xml:space="preserve">Паспорт проекта инициативного бюджетирования, отобранного голосованием жителей по общественным территориям, </w:t>
      </w:r>
      <w:r w:rsidR="008C0D86" w:rsidRPr="00666B30">
        <w:rPr>
          <w:rFonts w:eastAsia="Calibri" w:cs="Times New Roman"/>
          <w:spacing w:val="-4"/>
          <w:szCs w:val="28"/>
        </w:rPr>
        <w:t>а также голосованием обучающихся общеобразовательной организации</w:t>
      </w:r>
      <w:r w:rsidR="004752FD" w:rsidRPr="00A15CF5">
        <w:rPr>
          <w:rFonts w:eastAsia="Calibri" w:cs="Times New Roman"/>
          <w:szCs w:val="28"/>
        </w:rPr>
        <w:t xml:space="preserve"> </w:t>
      </w:r>
      <w:r w:rsidRPr="00A15CF5">
        <w:rPr>
          <w:rFonts w:eastAsia="Calibri" w:cs="Times New Roman"/>
          <w:szCs w:val="28"/>
        </w:rPr>
        <w:t>подается главой администрации муниципального образования области в проектный офис губернаторского проекта для участия в конкурсном отборе проектов инициативного бюджетирования.</w:t>
      </w:r>
      <w:r w:rsidR="00DB7C09" w:rsidRPr="00DB7C09">
        <w:rPr>
          <w:rFonts w:eastAsia="Calibri" w:cs="Times New Roman"/>
          <w:szCs w:val="28"/>
        </w:rPr>
        <w:t xml:space="preserve"> &lt;абзац введён указом Губернатора </w:t>
      </w:r>
      <w:r w:rsidR="00DB7C09" w:rsidRPr="0003614C">
        <w:rPr>
          <w:rFonts w:cs="Times New Roman"/>
          <w:szCs w:val="28"/>
          <w:lang w:eastAsia="ru-RU"/>
        </w:rPr>
        <w:t>от 01.03.2018 № 44</w:t>
      </w:r>
      <w:r w:rsidR="00DB7C09" w:rsidRPr="00DB7C09">
        <w:rPr>
          <w:rFonts w:eastAsia="Calibri" w:cs="Times New Roman"/>
          <w:szCs w:val="28"/>
        </w:rPr>
        <w:t>&gt;</w:t>
      </w:r>
    </w:p>
    <w:p w14:paraId="07D5DBB7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16. Результаты конкурсного отбора проектов инициативного бюджетирования утверждаются межведомственной комиссией в соответствии с Положением о порядке проведения конкурсного отбора проектов инициативного бюджетирования, приведенным в приложении 5 к настоящему Положению.</w:t>
      </w:r>
    </w:p>
    <w:p w14:paraId="07D5DBB8" w14:textId="2760C7FA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17.  </w:t>
      </w:r>
      <w:r w:rsidR="00410694" w:rsidRPr="00410694">
        <w:rPr>
          <w:rFonts w:eastAsia="Calibri" w:cs="Times New Roman"/>
          <w:szCs w:val="28"/>
        </w:rPr>
        <w:t>&lt;</w:t>
      </w:r>
      <w:r w:rsidR="00410694">
        <w:rPr>
          <w:rFonts w:eastAsia="Calibri" w:cs="Times New Roman"/>
          <w:szCs w:val="28"/>
        </w:rPr>
        <w:t>пункт</w:t>
      </w:r>
      <w:r w:rsidR="00410694" w:rsidRPr="00410694">
        <w:rPr>
          <w:rFonts w:eastAsia="Calibri" w:cs="Times New Roman"/>
          <w:szCs w:val="28"/>
        </w:rPr>
        <w:t xml:space="preserve"> исключён согласно указу Губернатора области </w:t>
      </w:r>
      <w:r w:rsidR="00410694" w:rsidRPr="00410694">
        <w:rPr>
          <w:szCs w:val="20"/>
          <w:lang w:eastAsia="ru-RU"/>
        </w:rPr>
        <w:t>от 08.12.2017 № 408</w:t>
      </w:r>
      <w:r w:rsidR="00410694" w:rsidRPr="00410694">
        <w:rPr>
          <w:rFonts w:eastAsia="Calibri" w:cs="Times New Roman"/>
          <w:szCs w:val="28"/>
        </w:rPr>
        <w:t>&gt;</w:t>
      </w:r>
    </w:p>
    <w:p w14:paraId="07D5DBB9" w14:textId="5DD4B820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18. </w:t>
      </w:r>
      <w:r w:rsidR="00410694" w:rsidRPr="00410694">
        <w:rPr>
          <w:rFonts w:eastAsia="Calibri" w:cs="Times New Roman"/>
          <w:szCs w:val="28"/>
        </w:rPr>
        <w:t>&lt;</w:t>
      </w:r>
      <w:r w:rsidR="00410694">
        <w:rPr>
          <w:rFonts w:eastAsia="Calibri" w:cs="Times New Roman"/>
          <w:szCs w:val="28"/>
        </w:rPr>
        <w:t>пункт</w:t>
      </w:r>
      <w:r w:rsidR="00410694" w:rsidRPr="00410694">
        <w:rPr>
          <w:rFonts w:eastAsia="Calibri" w:cs="Times New Roman"/>
          <w:szCs w:val="28"/>
        </w:rPr>
        <w:t xml:space="preserve"> исключён согласно указу Губернатора области </w:t>
      </w:r>
      <w:r w:rsidR="00410694" w:rsidRPr="00410694">
        <w:rPr>
          <w:szCs w:val="20"/>
          <w:lang w:eastAsia="ru-RU"/>
        </w:rPr>
        <w:t>от 08.12.2017 № 408</w:t>
      </w:r>
      <w:r w:rsidR="00410694" w:rsidRPr="00410694">
        <w:rPr>
          <w:rFonts w:eastAsia="Calibri" w:cs="Times New Roman"/>
          <w:szCs w:val="28"/>
        </w:rPr>
        <w:t>&gt;</w:t>
      </w:r>
    </w:p>
    <w:p w14:paraId="07D5DBBA" w14:textId="44A881BC" w:rsidR="00F9734E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19. </w:t>
      </w:r>
      <w:r w:rsidR="00410694" w:rsidRPr="00410694">
        <w:rPr>
          <w:rFonts w:eastAsia="Calibri" w:cs="Times New Roman"/>
          <w:szCs w:val="28"/>
        </w:rPr>
        <w:t>&lt;</w:t>
      </w:r>
      <w:r w:rsidR="00410694">
        <w:rPr>
          <w:rFonts w:eastAsia="Calibri" w:cs="Times New Roman"/>
          <w:szCs w:val="28"/>
        </w:rPr>
        <w:t>пункт</w:t>
      </w:r>
      <w:r w:rsidR="00410694" w:rsidRPr="00410694">
        <w:rPr>
          <w:rFonts w:eastAsia="Calibri" w:cs="Times New Roman"/>
          <w:szCs w:val="28"/>
        </w:rPr>
        <w:t xml:space="preserve"> исключён согласно указу Губернатора области </w:t>
      </w:r>
      <w:r w:rsidR="00410694" w:rsidRPr="00410694">
        <w:rPr>
          <w:szCs w:val="20"/>
          <w:lang w:eastAsia="ru-RU"/>
        </w:rPr>
        <w:t>от 08.12.2017 № 408</w:t>
      </w:r>
      <w:r w:rsidR="00410694" w:rsidRPr="00410694">
        <w:rPr>
          <w:rFonts w:eastAsia="Calibri" w:cs="Times New Roman"/>
          <w:szCs w:val="28"/>
        </w:rPr>
        <w:t>&gt;</w:t>
      </w:r>
    </w:p>
    <w:p w14:paraId="637A5F6F" w14:textId="77777777" w:rsidR="003E4826" w:rsidRDefault="003E4826" w:rsidP="00F9734E">
      <w:pPr>
        <w:jc w:val="both"/>
        <w:rPr>
          <w:rFonts w:eastAsia="Calibri" w:cs="Times New Roman"/>
          <w:szCs w:val="28"/>
        </w:rPr>
      </w:pPr>
      <w:r w:rsidRPr="008C26C9">
        <w:rPr>
          <w:rFonts w:eastAsia="Calibri" w:cs="Times New Roman"/>
          <w:szCs w:val="28"/>
        </w:rPr>
        <w:t>19</w:t>
      </w:r>
      <w:r w:rsidRPr="008C26C9">
        <w:rPr>
          <w:rFonts w:eastAsia="Calibri" w:cs="Times New Roman"/>
          <w:szCs w:val="28"/>
          <w:vertAlign w:val="superscript"/>
        </w:rPr>
        <w:t>1</w:t>
      </w:r>
      <w:r w:rsidRPr="008C26C9">
        <w:rPr>
          <w:rFonts w:eastAsia="Calibri" w:cs="Times New Roman"/>
          <w:szCs w:val="28"/>
        </w:rPr>
        <w:t xml:space="preserve">. В случае если на этапе исполнения проекта инициативного бюджетирования изменяется перечень и (или) объем реализуемых работ, администрация муниципального образования области представляет в проектный офис губернаторского </w:t>
      </w:r>
      <w:proofErr w:type="gramStart"/>
      <w:r w:rsidRPr="008C26C9">
        <w:rPr>
          <w:rFonts w:eastAsia="Calibri" w:cs="Times New Roman"/>
          <w:szCs w:val="28"/>
        </w:rPr>
        <w:t>проекта</w:t>
      </w:r>
      <w:proofErr w:type="gramEnd"/>
      <w:r w:rsidRPr="008C26C9">
        <w:rPr>
          <w:rFonts w:eastAsia="Calibri" w:cs="Times New Roman"/>
          <w:szCs w:val="28"/>
        </w:rPr>
        <w:t xml:space="preserve"> скорректированный паспорт проекта инициативного бюджетирования, сформированный с учетом пункта 14 настоящего Положения.</w:t>
      </w:r>
    </w:p>
    <w:p w14:paraId="07D5DBBB" w14:textId="68ABFE5F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20. Жители Ярославской области участвуют в мониторинге реализации проектов инициативного бюджетирования, который организуется проектным офисом губернаторского проекта в информационно-телекоммуникационной сети «Интернет».</w:t>
      </w:r>
    </w:p>
    <w:p w14:paraId="07D5DBBC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21. Инициативная группа жителей Ярославской области привлекается администрацией муниципального образования области, реализующей проект инициативного бюджетирования, к приемке результатов реализации проекта инициативного бюджетирования. </w:t>
      </w:r>
    </w:p>
    <w:p w14:paraId="586BC929" w14:textId="14026324" w:rsidR="00DB7C09" w:rsidRDefault="00F9734E" w:rsidP="00DB7C09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Приемка результатов реализации проекта инициативного бюджетирования оформляется актом по форме согласно прил</w:t>
      </w:r>
      <w:r w:rsidR="0003614C">
        <w:rPr>
          <w:rFonts w:eastAsia="Calibri" w:cs="Times New Roman"/>
          <w:szCs w:val="28"/>
        </w:rPr>
        <w:t>ожению 6 к настоящему Положению</w:t>
      </w:r>
      <w:r w:rsidR="0003614C" w:rsidRPr="0003614C">
        <w:rPr>
          <w:rFonts w:eastAsia="Calibri" w:cs="Times New Roman"/>
          <w:szCs w:val="28"/>
        </w:rPr>
        <w:t xml:space="preserve"> </w:t>
      </w:r>
      <w:r w:rsidR="0003614C" w:rsidRPr="00BC726E">
        <w:rPr>
          <w:rFonts w:eastAsia="Calibri" w:cs="Times New Roman"/>
          <w:szCs w:val="28"/>
        </w:rPr>
        <w:t>(далее – акт приемки)</w:t>
      </w:r>
      <w:proofErr w:type="gramStart"/>
      <w:r w:rsidR="0003614C">
        <w:rPr>
          <w:rFonts w:eastAsia="Calibri" w:cs="Times New Roman"/>
          <w:szCs w:val="28"/>
        </w:rPr>
        <w:t>.</w:t>
      </w:r>
      <w:proofErr w:type="gramEnd"/>
      <w:r w:rsidR="00DB7C09" w:rsidRPr="00DB7C09">
        <w:rPr>
          <w:szCs w:val="20"/>
          <w:lang w:eastAsia="ru-RU"/>
        </w:rPr>
        <w:t xml:space="preserve"> </w:t>
      </w:r>
      <w:r w:rsidR="00DB7C09" w:rsidRPr="00410694">
        <w:rPr>
          <w:szCs w:val="20"/>
          <w:lang w:eastAsia="ru-RU"/>
        </w:rPr>
        <w:t>&lt;</w:t>
      </w:r>
      <w:proofErr w:type="gramStart"/>
      <w:r w:rsidR="00DB7C09" w:rsidRPr="00410694">
        <w:rPr>
          <w:szCs w:val="20"/>
          <w:lang w:eastAsia="ru-RU"/>
        </w:rPr>
        <w:t>в</w:t>
      </w:r>
      <w:proofErr w:type="gramEnd"/>
      <w:r w:rsidR="00DB7C09" w:rsidRPr="00410694">
        <w:rPr>
          <w:szCs w:val="20"/>
          <w:lang w:eastAsia="ru-RU"/>
        </w:rPr>
        <w:t xml:space="preserve"> ред. указ</w:t>
      </w:r>
      <w:r w:rsidR="00DB7C09">
        <w:rPr>
          <w:szCs w:val="20"/>
          <w:lang w:eastAsia="ru-RU"/>
        </w:rPr>
        <w:t xml:space="preserve">а Губернатора области </w:t>
      </w:r>
      <w:r w:rsidR="00DB7C09" w:rsidRPr="0003614C">
        <w:rPr>
          <w:rFonts w:cs="Times New Roman"/>
          <w:szCs w:val="28"/>
          <w:lang w:eastAsia="ru-RU"/>
        </w:rPr>
        <w:t>от 01.03.2018 № 44</w:t>
      </w:r>
      <w:r w:rsidR="00DB7C09" w:rsidRPr="00410694">
        <w:rPr>
          <w:szCs w:val="20"/>
          <w:lang w:eastAsia="ru-RU"/>
        </w:rPr>
        <w:t>&gt;</w:t>
      </w:r>
    </w:p>
    <w:p w14:paraId="713E9641" w14:textId="7BCC9551" w:rsidR="004175F4" w:rsidRPr="00666B30" w:rsidRDefault="0003614C" w:rsidP="00F9734E">
      <w:pPr>
        <w:jc w:val="both"/>
        <w:rPr>
          <w:rFonts w:eastAsia="Calibri" w:cs="Times New Roman"/>
          <w:szCs w:val="28"/>
        </w:rPr>
      </w:pPr>
      <w:r w:rsidRPr="00666B30">
        <w:lastRenderedPageBreak/>
        <w:t xml:space="preserve">Приемка результатов </w:t>
      </w:r>
      <w:r w:rsidRPr="00666B30">
        <w:rPr>
          <w:rFonts w:eastAsia="Calibri" w:cs="Times New Roman"/>
          <w:szCs w:val="28"/>
        </w:rPr>
        <w:t xml:space="preserve">реализации проекта инициативного бюджетирования, отобранного </w:t>
      </w:r>
      <w:r w:rsidRPr="00666B30">
        <w:t xml:space="preserve">голосованием жителей по общественным территориям, </w:t>
      </w:r>
      <w:r w:rsidR="008C0D86" w:rsidRPr="00666B30">
        <w:rPr>
          <w:rFonts w:eastAsia="Calibri" w:cs="Times New Roman"/>
          <w:spacing w:val="-4"/>
          <w:szCs w:val="28"/>
        </w:rPr>
        <w:t>а также голосованием обучающихся общеобразовательной организации</w:t>
      </w:r>
      <w:r w:rsidR="004752FD" w:rsidRPr="00666B30">
        <w:t xml:space="preserve"> </w:t>
      </w:r>
      <w:proofErr w:type="gramStart"/>
      <w:r w:rsidRPr="00666B30">
        <w:t>осуществляется общественной комиссией и оформляется</w:t>
      </w:r>
      <w:proofErr w:type="gramEnd"/>
      <w:r w:rsidRPr="00666B30">
        <w:t xml:space="preserve"> протоколом общественной комиссии (без оформления а</w:t>
      </w:r>
      <w:r w:rsidRPr="00666B30">
        <w:rPr>
          <w:rFonts w:eastAsia="Calibri" w:cs="Times New Roman"/>
          <w:szCs w:val="28"/>
        </w:rPr>
        <w:t>кта приемки)</w:t>
      </w:r>
      <w:r w:rsidR="004175F4" w:rsidRPr="00666B30">
        <w:rPr>
          <w:rFonts w:eastAsia="Calibri" w:cs="Times New Roman"/>
          <w:szCs w:val="28"/>
        </w:rPr>
        <w:t>.</w:t>
      </w:r>
    </w:p>
    <w:p w14:paraId="5CDC2DB3" w14:textId="4D608729" w:rsidR="0003614C" w:rsidRPr="00666B30" w:rsidRDefault="004175F4" w:rsidP="00F9734E">
      <w:pPr>
        <w:jc w:val="both"/>
        <w:rPr>
          <w:rFonts w:eastAsia="Calibri" w:cs="Times New Roman"/>
          <w:szCs w:val="28"/>
        </w:rPr>
      </w:pPr>
      <w:r w:rsidRPr="00666B30">
        <w:t xml:space="preserve">Приемка результатов </w:t>
      </w:r>
      <w:r w:rsidRPr="00666B30">
        <w:rPr>
          <w:rFonts w:eastAsia="Calibri" w:cs="Times New Roman"/>
          <w:szCs w:val="28"/>
        </w:rPr>
        <w:t>реализации проекта инициативного бюджетирования осуществляется на основании последней корректировки паспорта инициативного бюджетирования.</w:t>
      </w:r>
      <w:r w:rsidR="00DB7C09" w:rsidRPr="00666B30">
        <w:rPr>
          <w:rFonts w:eastAsia="Calibri" w:cs="Times New Roman"/>
          <w:szCs w:val="28"/>
        </w:rPr>
        <w:t xml:space="preserve"> </w:t>
      </w:r>
    </w:p>
    <w:p w14:paraId="07D5DBBE" w14:textId="77777777" w:rsidR="00F9734E" w:rsidRPr="00666B30" w:rsidRDefault="00F9734E" w:rsidP="00F9734E">
      <w:pPr>
        <w:jc w:val="both"/>
        <w:rPr>
          <w:rFonts w:eastAsia="Calibri" w:cs="Times New Roman"/>
          <w:szCs w:val="28"/>
        </w:rPr>
      </w:pPr>
      <w:r w:rsidRPr="00666B30">
        <w:rPr>
          <w:rFonts w:eastAsia="Calibri" w:cs="Times New Roman"/>
          <w:szCs w:val="28"/>
        </w:rPr>
        <w:t xml:space="preserve">22. </w:t>
      </w:r>
      <w:proofErr w:type="gramStart"/>
      <w:r w:rsidRPr="00666B30">
        <w:rPr>
          <w:rFonts w:eastAsia="Calibri" w:cs="Times New Roman"/>
          <w:szCs w:val="28"/>
        </w:rPr>
        <w:t>Контроль за</w:t>
      </w:r>
      <w:proofErr w:type="gramEnd"/>
      <w:r w:rsidRPr="00666B30">
        <w:rPr>
          <w:rFonts w:eastAsia="Calibri" w:cs="Times New Roman"/>
          <w:szCs w:val="28"/>
        </w:rPr>
        <w:t xml:space="preserve"> реализацией проектов инициативного бюджетирования, целевым и эффективным расходованием бюджетных средств осуществляют межведомственная комиссия, общественные комиссии и исполнители губернаторского проекта.</w:t>
      </w:r>
    </w:p>
    <w:p w14:paraId="07D5DBBF" w14:textId="547A0636" w:rsidR="00F9734E" w:rsidRPr="00666B30" w:rsidRDefault="00F9734E" w:rsidP="00F9734E">
      <w:pPr>
        <w:jc w:val="both"/>
        <w:rPr>
          <w:rFonts w:eastAsia="Calibri" w:cs="Times New Roman"/>
          <w:szCs w:val="28"/>
        </w:rPr>
      </w:pPr>
      <w:r w:rsidRPr="00666B30">
        <w:rPr>
          <w:rFonts w:eastAsia="Calibri" w:cs="Times New Roman"/>
          <w:szCs w:val="28"/>
        </w:rPr>
        <w:t xml:space="preserve">23. Общественный </w:t>
      </w:r>
      <w:proofErr w:type="gramStart"/>
      <w:r w:rsidRPr="00666B30">
        <w:rPr>
          <w:rFonts w:eastAsia="Calibri" w:cs="Times New Roman"/>
          <w:szCs w:val="28"/>
        </w:rPr>
        <w:t>контроль за</w:t>
      </w:r>
      <w:proofErr w:type="gramEnd"/>
      <w:r w:rsidRPr="00666B30">
        <w:rPr>
          <w:rFonts w:eastAsia="Calibri" w:cs="Times New Roman"/>
          <w:szCs w:val="28"/>
        </w:rPr>
        <w:t xml:space="preserve"> реализацией губернаторского проекта осуществляют Общественная палата Ярославской области, общественные советы при органах исполнительной власти Ярославской области.</w:t>
      </w:r>
    </w:p>
    <w:p w14:paraId="07D5DBC1" w14:textId="274C2F72" w:rsidR="00F9734E" w:rsidRPr="004E4979" w:rsidRDefault="00F9734E" w:rsidP="004752FD">
      <w:pPr>
        <w:jc w:val="both"/>
      </w:pPr>
      <w:r w:rsidRPr="00666B30">
        <w:rPr>
          <w:rFonts w:eastAsia="Calibri" w:cs="Times New Roman"/>
          <w:szCs w:val="28"/>
        </w:rPr>
        <w:t xml:space="preserve">К проведению общественного </w:t>
      </w:r>
      <w:proofErr w:type="gramStart"/>
      <w:r w:rsidRPr="00666B30">
        <w:rPr>
          <w:rFonts w:eastAsia="Calibri" w:cs="Times New Roman"/>
          <w:szCs w:val="28"/>
        </w:rPr>
        <w:t>контроля за</w:t>
      </w:r>
      <w:proofErr w:type="gramEnd"/>
      <w:r w:rsidRPr="00666B30">
        <w:rPr>
          <w:rFonts w:eastAsia="Calibri" w:cs="Times New Roman"/>
          <w:szCs w:val="28"/>
        </w:rPr>
        <w:t xml:space="preserve"> реализацией проектов инициативного бюджетирования привлекаются инициативные группы жителей Ярославской области</w:t>
      </w:r>
      <w:r w:rsidR="004752FD" w:rsidRPr="00666B30">
        <w:rPr>
          <w:rFonts w:eastAsia="Calibri" w:cs="Times New Roman"/>
          <w:szCs w:val="28"/>
        </w:rPr>
        <w:t xml:space="preserve">, </w:t>
      </w:r>
      <w:r w:rsidR="008C0D86" w:rsidRPr="00666B30">
        <w:rPr>
          <w:rFonts w:eastAsia="Calibri" w:cs="Times New Roman"/>
          <w:szCs w:val="28"/>
        </w:rPr>
        <w:t>органы ученического самоуправления общеобразовательных организаций.</w:t>
      </w:r>
    </w:p>
    <w:p w14:paraId="07D5DBC2" w14:textId="77777777" w:rsidR="00F9734E" w:rsidRPr="004E4979" w:rsidRDefault="00F9734E" w:rsidP="00F9734E">
      <w:pPr>
        <w:sectPr w:rsidR="00F9734E" w:rsidRPr="004E4979" w:rsidSect="0041069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14:paraId="07D5DBC3" w14:textId="77777777" w:rsidR="00F9734E" w:rsidRPr="004E4979" w:rsidRDefault="00F9734E" w:rsidP="00F9734E">
      <w:pPr>
        <w:ind w:left="7088" w:firstLine="0"/>
        <w:jc w:val="both"/>
      </w:pPr>
      <w:r w:rsidRPr="004E4979">
        <w:lastRenderedPageBreak/>
        <w:t>Приложение 1</w:t>
      </w:r>
    </w:p>
    <w:p w14:paraId="07D5DBC4" w14:textId="77777777" w:rsidR="00F9734E" w:rsidRPr="004E4979" w:rsidRDefault="00F9734E" w:rsidP="00F9734E">
      <w:pPr>
        <w:ind w:left="7088" w:firstLine="0"/>
        <w:jc w:val="both"/>
      </w:pPr>
      <w:r w:rsidRPr="004E4979">
        <w:t>к Положению</w:t>
      </w:r>
    </w:p>
    <w:p w14:paraId="07D5DBC5" w14:textId="77777777" w:rsidR="00F9734E" w:rsidRPr="004E4979" w:rsidRDefault="00F9734E" w:rsidP="00F9734E">
      <w:pPr>
        <w:jc w:val="both"/>
      </w:pPr>
    </w:p>
    <w:p w14:paraId="07D5DBC6" w14:textId="77777777" w:rsidR="00F9734E" w:rsidRPr="004E4979" w:rsidRDefault="00F9734E" w:rsidP="00F9734E">
      <w:pPr>
        <w:jc w:val="both"/>
      </w:pPr>
    </w:p>
    <w:p w14:paraId="07D5DBC7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ПОЛОЖЕНИЕ</w:t>
      </w:r>
    </w:p>
    <w:p w14:paraId="07D5DBC8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о проектном офисе губернаторского проекта</w:t>
      </w:r>
    </w:p>
    <w:p w14:paraId="07D5DBC9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«Решаем вместе!»</w:t>
      </w:r>
    </w:p>
    <w:p w14:paraId="10A264ED" w14:textId="77777777" w:rsidR="00107187" w:rsidRDefault="00107187" w:rsidP="00410694">
      <w:pPr>
        <w:pStyle w:val="ConsPlusNormal"/>
        <w:ind w:firstLine="709"/>
        <w:jc w:val="center"/>
      </w:pPr>
      <w:r>
        <w:rPr>
          <w:szCs w:val="20"/>
          <w:lang w:eastAsia="ru-RU"/>
        </w:rPr>
        <w:t>&lt;в ред. указов</w:t>
      </w:r>
      <w:r w:rsidR="00410694" w:rsidRPr="00410694">
        <w:rPr>
          <w:szCs w:val="20"/>
          <w:lang w:eastAsia="ru-RU"/>
        </w:rPr>
        <w:t xml:space="preserve"> Губернатора области от 08.12.2017 № 408</w:t>
      </w:r>
      <w:r>
        <w:rPr>
          <w:szCs w:val="20"/>
          <w:lang w:eastAsia="ru-RU"/>
        </w:rPr>
        <w:t>,</w:t>
      </w:r>
      <w:r w:rsidRPr="00107187">
        <w:t xml:space="preserve"> </w:t>
      </w:r>
    </w:p>
    <w:p w14:paraId="6F28A828" w14:textId="4106A1E7" w:rsidR="00410694" w:rsidRDefault="00107187" w:rsidP="00410694">
      <w:pPr>
        <w:pStyle w:val="ConsPlusNormal"/>
        <w:ind w:firstLine="709"/>
        <w:jc w:val="center"/>
        <w:rPr>
          <w:szCs w:val="20"/>
          <w:lang w:eastAsia="ru-RU"/>
        </w:rPr>
      </w:pPr>
      <w:r w:rsidRPr="00107187">
        <w:rPr>
          <w:szCs w:val="20"/>
          <w:lang w:eastAsia="ru-RU"/>
        </w:rPr>
        <w:t>от 12.11.2018 № 316</w:t>
      </w:r>
      <w:r w:rsidR="00410694" w:rsidRPr="00410694">
        <w:rPr>
          <w:szCs w:val="20"/>
          <w:lang w:eastAsia="ru-RU"/>
        </w:rPr>
        <w:t>&gt;</w:t>
      </w:r>
    </w:p>
    <w:p w14:paraId="17F23B7B" w14:textId="77777777" w:rsidR="00410694" w:rsidRPr="004E4979" w:rsidRDefault="00410694" w:rsidP="00F9734E">
      <w:pPr>
        <w:jc w:val="both"/>
      </w:pPr>
    </w:p>
    <w:p w14:paraId="07D5DBCB" w14:textId="28F6C554" w:rsidR="00F9734E" w:rsidRDefault="00F9734E" w:rsidP="00F9734E">
      <w:pPr>
        <w:jc w:val="both"/>
      </w:pPr>
      <w:r w:rsidRPr="004E4979">
        <w:t xml:space="preserve">1. Проектный офис губернаторского проекта «Решаем вместе!» (далее – проектный офис) формируется </w:t>
      </w:r>
      <w:r w:rsidR="00410694" w:rsidRPr="004275C8">
        <w:rPr>
          <w:rFonts w:eastAsia="Calibri" w:cs="Times New Roman"/>
          <w:szCs w:val="28"/>
        </w:rPr>
        <w:t xml:space="preserve">некоммерческой организацией, получающей из областного бюджета в текущем финансовом году субсидию некоммерческой организации на организацию межмуниципального сотрудничества, предоставляемую в рамках ведомственной целевой программы </w:t>
      </w:r>
      <w:r w:rsidR="00410694">
        <w:rPr>
          <w:rFonts w:eastAsia="Calibri" w:cs="Times New Roman"/>
          <w:szCs w:val="28"/>
        </w:rPr>
        <w:t>«</w:t>
      </w:r>
      <w:r w:rsidR="00410694" w:rsidRPr="004275C8">
        <w:rPr>
          <w:rFonts w:eastAsia="Calibri" w:cs="Times New Roman"/>
          <w:szCs w:val="28"/>
        </w:rPr>
        <w:t>Организация межмуниципального сотрудничества органов местного самоуправления Ярославской области</w:t>
      </w:r>
      <w:r w:rsidR="00410694">
        <w:rPr>
          <w:rFonts w:eastAsia="Calibri" w:cs="Times New Roman"/>
          <w:szCs w:val="28"/>
        </w:rPr>
        <w:t>»,</w:t>
      </w:r>
      <w:r w:rsidR="00410694" w:rsidRPr="00840220">
        <w:rPr>
          <w:rFonts w:eastAsia="Calibri" w:cs="Times New Roman"/>
          <w:szCs w:val="28"/>
        </w:rPr>
        <w:t xml:space="preserve"> </w:t>
      </w:r>
      <w:r w:rsidR="00410694" w:rsidRPr="004275C8">
        <w:rPr>
          <w:rFonts w:eastAsia="Calibri" w:cs="Times New Roman"/>
          <w:szCs w:val="28"/>
        </w:rPr>
        <w:t>с</w:t>
      </w:r>
      <w:r w:rsidR="00410694">
        <w:rPr>
          <w:rFonts w:eastAsia="Calibri" w:cs="Times New Roman"/>
          <w:szCs w:val="28"/>
        </w:rPr>
        <w:t xml:space="preserve"> </w:t>
      </w:r>
      <w:r w:rsidR="00410694" w:rsidRPr="004275C8">
        <w:rPr>
          <w:rFonts w:eastAsia="Calibri" w:cs="Times New Roman"/>
          <w:szCs w:val="28"/>
        </w:rPr>
        <w:t>целью организационного сопровож</w:t>
      </w:r>
      <w:r w:rsidR="00410694">
        <w:rPr>
          <w:rFonts w:eastAsia="Calibri" w:cs="Times New Roman"/>
          <w:szCs w:val="28"/>
        </w:rPr>
        <w:t>дения губернаторского проекта «Решаем вместе!»</w:t>
      </w:r>
      <w:r w:rsidR="00410694" w:rsidRPr="004275C8">
        <w:rPr>
          <w:rFonts w:eastAsia="Calibri" w:cs="Times New Roman"/>
          <w:szCs w:val="28"/>
        </w:rPr>
        <w:t xml:space="preserve"> (далее – губернаторский проект)</w:t>
      </w:r>
      <w:proofErr w:type="gramStart"/>
      <w:r w:rsidRPr="004E4979">
        <w:t>.</w:t>
      </w:r>
      <w:proofErr w:type="gramEnd"/>
      <w:r w:rsidR="00410694" w:rsidRPr="00410694">
        <w:rPr>
          <w:szCs w:val="20"/>
          <w:lang w:eastAsia="ru-RU"/>
        </w:rPr>
        <w:t xml:space="preserve"> &lt;</w:t>
      </w:r>
      <w:r w:rsidR="00410694">
        <w:rPr>
          <w:szCs w:val="20"/>
          <w:lang w:eastAsia="ru-RU"/>
        </w:rPr>
        <w:t xml:space="preserve"> </w:t>
      </w:r>
      <w:proofErr w:type="gramStart"/>
      <w:r w:rsidR="00410694" w:rsidRPr="00410694">
        <w:rPr>
          <w:szCs w:val="20"/>
          <w:lang w:eastAsia="ru-RU"/>
        </w:rPr>
        <w:t>в</w:t>
      </w:r>
      <w:proofErr w:type="gramEnd"/>
      <w:r w:rsidR="00410694" w:rsidRPr="00410694">
        <w:rPr>
          <w:szCs w:val="20"/>
          <w:lang w:eastAsia="ru-RU"/>
        </w:rPr>
        <w:t xml:space="preserve"> ред. указа Губернатора области от 08.12.2017 </w:t>
      </w:r>
      <w:r w:rsidR="00410694">
        <w:rPr>
          <w:szCs w:val="20"/>
          <w:lang w:eastAsia="ru-RU"/>
        </w:rPr>
        <w:br/>
      </w:r>
      <w:r w:rsidR="00410694" w:rsidRPr="00410694">
        <w:rPr>
          <w:szCs w:val="20"/>
          <w:lang w:eastAsia="ru-RU"/>
        </w:rPr>
        <w:t>№ 408&gt;</w:t>
      </w:r>
    </w:p>
    <w:p w14:paraId="07D5DBCC" w14:textId="77777777" w:rsidR="00F9734E" w:rsidRPr="004E4979" w:rsidRDefault="00F9734E" w:rsidP="00F9734E">
      <w:pPr>
        <w:jc w:val="both"/>
      </w:pPr>
      <w:r w:rsidRPr="004E4979">
        <w:t>2. В компетенцию проектного офиса входят:</w:t>
      </w:r>
    </w:p>
    <w:p w14:paraId="07D5DBCD" w14:textId="77777777" w:rsidR="00F9734E" w:rsidRPr="004E4979" w:rsidRDefault="00F9734E" w:rsidP="00F9734E">
      <w:pPr>
        <w:jc w:val="both"/>
      </w:pPr>
      <w:r w:rsidRPr="004E4979">
        <w:t>- оказание содействия инициативным группам жителей Ярославской области, инициаторам проектов инициативного бюджетирования;</w:t>
      </w:r>
    </w:p>
    <w:p w14:paraId="07D5DBCE" w14:textId="77777777" w:rsidR="00F9734E" w:rsidRPr="004E4979" w:rsidRDefault="00F9734E" w:rsidP="00F9734E">
      <w:pPr>
        <w:jc w:val="both"/>
      </w:pPr>
      <w:r w:rsidRPr="004E4979">
        <w:t>- участие в организации мероприятий по учету мнения жителей Ярославской области, в том числе собраний жителей;</w:t>
      </w:r>
    </w:p>
    <w:p w14:paraId="07D5DBCF" w14:textId="77777777" w:rsidR="00F9734E" w:rsidRPr="004E4979" w:rsidRDefault="00F9734E" w:rsidP="00F9734E">
      <w:pPr>
        <w:jc w:val="both"/>
      </w:pPr>
      <w:r w:rsidRPr="004E4979">
        <w:t>- прием паспортов проектов инициативного бюджетирования и организация конкурсного отбора проектов инициативного бюджетирования;</w:t>
      </w:r>
    </w:p>
    <w:p w14:paraId="07D5DBD0" w14:textId="77777777" w:rsidR="00F9734E" w:rsidRPr="004E4979" w:rsidRDefault="00F9734E" w:rsidP="00F9734E">
      <w:pPr>
        <w:jc w:val="both"/>
      </w:pPr>
      <w:r w:rsidRPr="004E4979">
        <w:t xml:space="preserve">- ведение информационных систем по учету проектов </w:t>
      </w:r>
      <w:proofErr w:type="gramStart"/>
      <w:r w:rsidRPr="004E4979">
        <w:t>инициативного</w:t>
      </w:r>
      <w:proofErr w:type="gramEnd"/>
      <w:r w:rsidRPr="004E4979">
        <w:t xml:space="preserve"> бюджетирования;</w:t>
      </w:r>
    </w:p>
    <w:p w14:paraId="07D5DBD1" w14:textId="77777777" w:rsidR="00F9734E" w:rsidRPr="004E4979" w:rsidRDefault="00F9734E" w:rsidP="00F9734E">
      <w:pPr>
        <w:jc w:val="both"/>
      </w:pPr>
      <w:r w:rsidRPr="004E4979">
        <w:t xml:space="preserve">- сбор информации о реализации проектов </w:t>
      </w:r>
      <w:proofErr w:type="gramStart"/>
      <w:r w:rsidRPr="004E4979">
        <w:t>инициативного</w:t>
      </w:r>
      <w:proofErr w:type="gramEnd"/>
      <w:r w:rsidRPr="004E4979">
        <w:t xml:space="preserve"> бюджетирования;</w:t>
      </w:r>
    </w:p>
    <w:p w14:paraId="07D5DBD2" w14:textId="77777777" w:rsidR="00F9734E" w:rsidRPr="004E4979" w:rsidRDefault="00F9734E" w:rsidP="00F9734E">
      <w:pPr>
        <w:jc w:val="both"/>
      </w:pPr>
      <w:r w:rsidRPr="004E4979">
        <w:t>- организация мониторинга реализации проектов инициативного бюджетирования в информационно-телекоммуникационной сети «Интернет»</w:t>
      </w:r>
      <w:r>
        <w:t xml:space="preserve">, осуществляемого жителями </w:t>
      </w:r>
      <w:r w:rsidRPr="004E4979">
        <w:t>Ярославской области;</w:t>
      </w:r>
    </w:p>
    <w:p w14:paraId="07D5DBD3" w14:textId="77777777" w:rsidR="00F9734E" w:rsidRDefault="00F9734E" w:rsidP="00F9734E">
      <w:pPr>
        <w:jc w:val="both"/>
      </w:pPr>
      <w:r w:rsidRPr="004E4979">
        <w:t>- формирование сводной информации об итогах реализации губернаторского проекта.</w:t>
      </w:r>
    </w:p>
    <w:p w14:paraId="24B90CF5" w14:textId="687C7F9F" w:rsidR="003F0536" w:rsidRPr="004E4979" w:rsidRDefault="003F0536" w:rsidP="003F0536">
      <w:pPr>
        <w:jc w:val="both"/>
      </w:pPr>
      <w:r w:rsidRPr="003F0536">
        <w:t>- рассмотрение жалоб жителей по вопросам реализации проектов инициативного бюджетирования.&lt;абзац введён указом Губернатора от 12.11.2018 № 316&gt;</w:t>
      </w:r>
    </w:p>
    <w:p w14:paraId="07D5DBD4" w14:textId="77777777" w:rsidR="00F9734E" w:rsidRPr="004E4979" w:rsidRDefault="00F9734E" w:rsidP="00F9734E">
      <w:pPr>
        <w:jc w:val="both"/>
      </w:pPr>
      <w:r w:rsidRPr="004E4979">
        <w:t>3. Проектный офис вправе:</w:t>
      </w:r>
    </w:p>
    <w:p w14:paraId="07D5DBD5" w14:textId="77777777" w:rsidR="00F9734E" w:rsidRPr="004E4979" w:rsidRDefault="00F9734E" w:rsidP="00F9734E">
      <w:pPr>
        <w:jc w:val="both"/>
      </w:pPr>
      <w:r w:rsidRPr="004E4979">
        <w:t xml:space="preserve">- </w:t>
      </w:r>
      <w:proofErr w:type="gramStart"/>
      <w:r w:rsidRPr="004E4979">
        <w:t>запрашивать и получать</w:t>
      </w:r>
      <w:proofErr w:type="gramEnd"/>
      <w:r w:rsidRPr="004E4979">
        <w:t xml:space="preserve"> от органов государственной власти и органов местного самоуправления муниципальных образований Ярославской области, а также иных организаций информацию и материалы, необходимые для его деятельности;</w:t>
      </w:r>
    </w:p>
    <w:p w14:paraId="07D5DBD6" w14:textId="77777777" w:rsidR="00F9734E" w:rsidRPr="004E4979" w:rsidRDefault="00F9734E" w:rsidP="00F9734E">
      <w:pPr>
        <w:jc w:val="both"/>
      </w:pPr>
      <w:r w:rsidRPr="004E4979">
        <w:lastRenderedPageBreak/>
        <w:t>- давать разъяснения по вопросам, входящим в компетенцию проектного офиса;</w:t>
      </w:r>
    </w:p>
    <w:p w14:paraId="07D5DBD7" w14:textId="77777777" w:rsidR="00F9734E" w:rsidRPr="004E4979" w:rsidRDefault="00F9734E" w:rsidP="00F9734E">
      <w:pPr>
        <w:jc w:val="both"/>
      </w:pPr>
      <w:r w:rsidRPr="004E4979">
        <w:t>- привлекать на договорной основе к выполнению работ (оказанию услуг), входящих в компетенцию проектного офиса, сторонние организации или экспертов;</w:t>
      </w:r>
    </w:p>
    <w:p w14:paraId="07D5DBD8" w14:textId="77777777" w:rsidR="00F9734E" w:rsidRDefault="00F9734E" w:rsidP="00F9734E">
      <w:pPr>
        <w:jc w:val="both"/>
      </w:pPr>
      <w:r w:rsidRPr="004E4979">
        <w:t>- направлять представителей для участия в совещаниях или иных мероприятиях, на которых рассматриваются вопросы, входящие в компетенцию проектного офиса.</w:t>
      </w:r>
    </w:p>
    <w:p w14:paraId="13150629" w14:textId="407371D1" w:rsidR="00C1549E" w:rsidRPr="004E4979" w:rsidRDefault="00C1549E" w:rsidP="00F9734E">
      <w:pPr>
        <w:jc w:val="both"/>
      </w:pPr>
      <w:r w:rsidRPr="00C1549E">
        <w:t>- направлять представителей для участия в заседаниях общественных комиссий по реализации губернаторского проекта</w:t>
      </w:r>
      <w:proofErr w:type="gramStart"/>
      <w:r w:rsidRPr="00C1549E">
        <w:t>.</w:t>
      </w:r>
      <w:proofErr w:type="gramEnd"/>
      <w:r w:rsidRPr="00C1549E">
        <w:t>&lt;</w:t>
      </w:r>
      <w:proofErr w:type="gramStart"/>
      <w:r w:rsidRPr="00C1549E">
        <w:t>а</w:t>
      </w:r>
      <w:proofErr w:type="gramEnd"/>
      <w:r w:rsidRPr="00C1549E">
        <w:t>бзац введён указом Губернатора от 12.11.2018 № 316&gt;</w:t>
      </w:r>
    </w:p>
    <w:p w14:paraId="07D5DBD9" w14:textId="77777777" w:rsidR="00F9734E" w:rsidRPr="004E4979" w:rsidRDefault="00F9734E" w:rsidP="00F9734E">
      <w:pPr>
        <w:jc w:val="both"/>
      </w:pPr>
      <w:r w:rsidRPr="004E4979">
        <w:t>4. Состав проектного офиса включает руководителя и сотрудников проектного офиса.</w:t>
      </w:r>
    </w:p>
    <w:p w14:paraId="07D5DBDA" w14:textId="77777777" w:rsidR="00F9734E" w:rsidRPr="004E4979" w:rsidRDefault="00F9734E" w:rsidP="00F9734E">
      <w:pPr>
        <w:jc w:val="both"/>
      </w:pPr>
      <w:r w:rsidRPr="004E4979">
        <w:t>5. Руководитель проектного офиса организует деятельность проектного офиса, внедрение и развитие инициативного бюджетирования на территории Ярославской области.</w:t>
      </w:r>
    </w:p>
    <w:p w14:paraId="07D5DBDB" w14:textId="77777777" w:rsidR="00F9734E" w:rsidRPr="004E4979" w:rsidRDefault="00F9734E" w:rsidP="00F9734E">
      <w:pPr>
        <w:jc w:val="both"/>
      </w:pPr>
      <w:r w:rsidRPr="004E4979">
        <w:t>6. Сотрудники проектного офиса выполняют задачи проектного офиса в соответствии с обязанностями, распределенными между ними руководителем проектного офиса.</w:t>
      </w:r>
    </w:p>
    <w:p w14:paraId="07D5DBDC" w14:textId="37275CE4" w:rsidR="00F9734E" w:rsidRDefault="00F9734E" w:rsidP="00F9734E">
      <w:pPr>
        <w:jc w:val="both"/>
      </w:pPr>
      <w:r w:rsidRPr="004E4979">
        <w:t xml:space="preserve">7. Деятельность проектного офиса финансируется за счет средств областного бюджета в порядке, </w:t>
      </w:r>
      <w:r w:rsidR="00410694" w:rsidRPr="00350036">
        <w:t>устанавливаемом постановлением Правительства области</w:t>
      </w:r>
      <w:proofErr w:type="gramStart"/>
      <w:r w:rsidRPr="004E4979">
        <w:t>.</w:t>
      </w:r>
      <w:proofErr w:type="gramEnd"/>
      <w:r w:rsidR="00410694" w:rsidRPr="00410694">
        <w:rPr>
          <w:szCs w:val="20"/>
          <w:lang w:eastAsia="ru-RU"/>
        </w:rPr>
        <w:t xml:space="preserve"> &lt;</w:t>
      </w:r>
      <w:proofErr w:type="gramStart"/>
      <w:r w:rsidR="00410694" w:rsidRPr="00410694">
        <w:rPr>
          <w:szCs w:val="20"/>
          <w:lang w:eastAsia="ru-RU"/>
        </w:rPr>
        <w:t>в</w:t>
      </w:r>
      <w:proofErr w:type="gramEnd"/>
      <w:r w:rsidR="00410694" w:rsidRPr="00410694">
        <w:rPr>
          <w:szCs w:val="20"/>
          <w:lang w:eastAsia="ru-RU"/>
        </w:rPr>
        <w:t xml:space="preserve"> ред. указа Губернатора области от 08.12.2017 </w:t>
      </w:r>
      <w:r w:rsidR="00410694">
        <w:rPr>
          <w:szCs w:val="20"/>
          <w:lang w:eastAsia="ru-RU"/>
        </w:rPr>
        <w:br/>
      </w:r>
      <w:r w:rsidR="00410694" w:rsidRPr="00410694">
        <w:rPr>
          <w:szCs w:val="20"/>
          <w:lang w:eastAsia="ru-RU"/>
        </w:rPr>
        <w:t>№ 408&gt;</w:t>
      </w:r>
    </w:p>
    <w:p w14:paraId="07D5DBDD" w14:textId="77777777" w:rsidR="00F9734E" w:rsidRPr="004E4979" w:rsidRDefault="00F9734E" w:rsidP="00F9734E">
      <w:pPr>
        <w:jc w:val="both"/>
      </w:pPr>
      <w:r w:rsidRPr="004E4979">
        <w:t xml:space="preserve">8. </w:t>
      </w:r>
      <w:proofErr w:type="gramStart"/>
      <w:r w:rsidRPr="004E4979">
        <w:t>Контроль за</w:t>
      </w:r>
      <w:proofErr w:type="gramEnd"/>
      <w:r w:rsidRPr="004E4979">
        <w:t xml:space="preserve"> работой проектного офиса осуществляет межведомственная комиссия по реализации губернаторского проекта.</w:t>
      </w:r>
    </w:p>
    <w:p w14:paraId="07D5DBDE" w14:textId="77777777" w:rsidR="00F9734E" w:rsidRPr="004E4979" w:rsidRDefault="00F9734E" w:rsidP="00F9734E"/>
    <w:p w14:paraId="07D5DBDF" w14:textId="77777777" w:rsidR="00F9734E" w:rsidRPr="004E4979" w:rsidRDefault="00F9734E" w:rsidP="00F9734E">
      <w:pPr>
        <w:sectPr w:rsidR="00F9734E" w:rsidRPr="004E4979" w:rsidSect="00410694">
          <w:headerReference w:type="default" r:id="rId18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14:paraId="07D5DBE0" w14:textId="77777777" w:rsidR="00F9734E" w:rsidRPr="004E4979" w:rsidRDefault="00F9734E" w:rsidP="00F9734E">
      <w:pPr>
        <w:ind w:left="7088" w:firstLine="0"/>
        <w:jc w:val="both"/>
      </w:pPr>
      <w:r w:rsidRPr="004E4979">
        <w:lastRenderedPageBreak/>
        <w:t>Приложение 2</w:t>
      </w:r>
    </w:p>
    <w:p w14:paraId="07D5DBE1" w14:textId="77777777" w:rsidR="00F9734E" w:rsidRPr="004E4979" w:rsidRDefault="00F9734E" w:rsidP="00F9734E">
      <w:pPr>
        <w:ind w:left="7088" w:firstLine="0"/>
        <w:jc w:val="both"/>
      </w:pPr>
      <w:r w:rsidRPr="004E4979">
        <w:t>к Положению</w:t>
      </w:r>
    </w:p>
    <w:p w14:paraId="07D5DBE2" w14:textId="77777777" w:rsidR="00F9734E" w:rsidRPr="004E4979" w:rsidRDefault="00F9734E" w:rsidP="00F9734E">
      <w:pPr>
        <w:jc w:val="both"/>
      </w:pPr>
    </w:p>
    <w:p w14:paraId="07D5DBE3" w14:textId="77777777" w:rsidR="00F9734E" w:rsidRPr="004E4979" w:rsidRDefault="00F9734E" w:rsidP="00F9734E">
      <w:pPr>
        <w:jc w:val="both"/>
      </w:pPr>
    </w:p>
    <w:p w14:paraId="07D5DBE4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ТИПОВОЙ РЕГЛАМЕНТ</w:t>
      </w:r>
    </w:p>
    <w:p w14:paraId="07D5DBE5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работы общественной комиссии</w:t>
      </w:r>
    </w:p>
    <w:p w14:paraId="07D5DBE6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по реализации губернаторского проекта «Решаем вместе!»</w:t>
      </w:r>
    </w:p>
    <w:p w14:paraId="5D034F85" w14:textId="5049030E" w:rsidR="009A680E" w:rsidRDefault="00DB7C09" w:rsidP="00DB7C09">
      <w:pPr>
        <w:jc w:val="center"/>
        <w:rPr>
          <w:rFonts w:cs="Times New Roman"/>
          <w:szCs w:val="28"/>
          <w:lang w:eastAsia="ru-RU"/>
        </w:rPr>
      </w:pPr>
      <w:r w:rsidRPr="00410694">
        <w:rPr>
          <w:szCs w:val="20"/>
          <w:lang w:eastAsia="ru-RU"/>
        </w:rPr>
        <w:t>&lt;в ред. указ</w:t>
      </w:r>
      <w:r w:rsidR="009A680E">
        <w:rPr>
          <w:szCs w:val="20"/>
          <w:lang w:eastAsia="ru-RU"/>
        </w:rPr>
        <w:t>ов</w:t>
      </w:r>
      <w:r>
        <w:rPr>
          <w:szCs w:val="20"/>
          <w:lang w:eastAsia="ru-RU"/>
        </w:rPr>
        <w:t xml:space="preserve"> Губернатора области </w:t>
      </w:r>
      <w:r w:rsidRPr="0003614C">
        <w:rPr>
          <w:rFonts w:cs="Times New Roman"/>
          <w:szCs w:val="28"/>
          <w:lang w:eastAsia="ru-RU"/>
        </w:rPr>
        <w:t>от 01.03.2018 № 44</w:t>
      </w:r>
      <w:r w:rsidR="009A680E">
        <w:rPr>
          <w:rFonts w:cs="Times New Roman"/>
          <w:szCs w:val="28"/>
          <w:lang w:eastAsia="ru-RU"/>
        </w:rPr>
        <w:t>,</w:t>
      </w:r>
    </w:p>
    <w:p w14:paraId="5C51BE59" w14:textId="648CEF60" w:rsidR="0003614C" w:rsidRDefault="009A680E" w:rsidP="00DB7C09">
      <w:pPr>
        <w:jc w:val="center"/>
      </w:pPr>
      <w:r w:rsidRPr="009A680E">
        <w:rPr>
          <w:szCs w:val="20"/>
          <w:lang w:eastAsia="ru-RU"/>
        </w:rPr>
        <w:t>от 12.11.2018 № 316</w:t>
      </w:r>
      <w:r w:rsidR="00DB7C09" w:rsidRPr="00410694">
        <w:rPr>
          <w:szCs w:val="20"/>
          <w:lang w:eastAsia="ru-RU"/>
        </w:rPr>
        <w:t>&gt;</w:t>
      </w:r>
    </w:p>
    <w:p w14:paraId="5AE883FB" w14:textId="77777777" w:rsidR="0003614C" w:rsidRPr="004E4979" w:rsidRDefault="0003614C" w:rsidP="00F9734E">
      <w:pPr>
        <w:jc w:val="both"/>
      </w:pPr>
    </w:p>
    <w:p w14:paraId="07D5DBE8" w14:textId="77777777" w:rsidR="00F9734E" w:rsidRPr="004E4979" w:rsidRDefault="00F9734E" w:rsidP="00F9734E">
      <w:pPr>
        <w:jc w:val="both"/>
      </w:pPr>
      <w:r w:rsidRPr="004E4979">
        <w:t xml:space="preserve">1. Настоящий Типовой регламент определяет функции, порядок формирования и организации работы общественной комиссии по реализации губернаторского проекта «Решаем вместе!» (далее – общественная комиссия). </w:t>
      </w:r>
    </w:p>
    <w:p w14:paraId="07D5DBE9" w14:textId="77777777" w:rsidR="00F9734E" w:rsidRDefault="00F9734E" w:rsidP="00F9734E">
      <w:pPr>
        <w:jc w:val="both"/>
      </w:pPr>
      <w:r w:rsidRPr="004E4979">
        <w:t>2. Общественная комиссия осуществляет деятельность на территории городского округа, муниципального района области.</w:t>
      </w:r>
    </w:p>
    <w:p w14:paraId="74DB4B27" w14:textId="1339251C" w:rsidR="00DE7281" w:rsidRDefault="00DE7281" w:rsidP="00DE7281">
      <w:pPr>
        <w:jc w:val="both"/>
      </w:pPr>
      <w:proofErr w:type="gramStart"/>
      <w:r w:rsidRPr="00DE7281">
        <w:t>Общественная комиссия, сформированная на территории муниципального района, координирует деятельность общественных комиссий, сформированных на территории поселений, входящих в состав муниципального района, в целях реализации постановления Правительства Российской Федерации от 10 февраля 2017 г.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proofErr w:type="gramEnd"/>
      <w:r w:rsidRPr="00DE7281">
        <w:t xml:space="preserve"> среды</w:t>
      </w:r>
      <w:r>
        <w:t>.</w:t>
      </w:r>
      <w:proofErr w:type="gramStart"/>
      <w:r w:rsidRPr="00DE7281">
        <w:t xml:space="preserve"> .</w:t>
      </w:r>
      <w:proofErr w:type="gramEnd"/>
      <w:r w:rsidRPr="00DE7281">
        <w:t>&lt;абзац введён указом Губернатора от 12.11.2018 № 316&gt;</w:t>
      </w:r>
    </w:p>
    <w:p w14:paraId="07D5DBEA" w14:textId="77777777" w:rsidR="00F9734E" w:rsidRPr="004E4979" w:rsidRDefault="00F9734E" w:rsidP="00F9734E">
      <w:pPr>
        <w:jc w:val="both"/>
      </w:pPr>
      <w:r w:rsidRPr="004E4979">
        <w:t>3. Функциями общественной комиссии являются:</w:t>
      </w:r>
    </w:p>
    <w:p w14:paraId="07D5DBEB" w14:textId="77777777" w:rsidR="00F9734E" w:rsidRPr="004E4979" w:rsidRDefault="00F9734E" w:rsidP="00F9734E">
      <w:pPr>
        <w:jc w:val="both"/>
      </w:pPr>
      <w:r w:rsidRPr="004E4979">
        <w:t>- координация взаимодействия с жителями Ярославской области по выбору и обсуждению проектов инициативного бюджетирования;</w:t>
      </w:r>
    </w:p>
    <w:p w14:paraId="07D5DBEC" w14:textId="77777777" w:rsidR="00F9734E" w:rsidRPr="004E4979" w:rsidRDefault="00F9734E" w:rsidP="00F9734E">
      <w:pPr>
        <w:jc w:val="both"/>
      </w:pPr>
      <w:r w:rsidRPr="004E4979">
        <w:t xml:space="preserve">- рассмотрение проектов </w:t>
      </w:r>
      <w:proofErr w:type="gramStart"/>
      <w:r w:rsidRPr="004E4979">
        <w:t>инициативного</w:t>
      </w:r>
      <w:proofErr w:type="gramEnd"/>
      <w:r w:rsidRPr="004E4979">
        <w:t xml:space="preserve"> бюджетирования;</w:t>
      </w:r>
    </w:p>
    <w:p w14:paraId="07D5DBED" w14:textId="77777777" w:rsidR="00F9734E" w:rsidRPr="004E4979" w:rsidRDefault="00F9734E" w:rsidP="00F9734E">
      <w:pPr>
        <w:jc w:val="both"/>
      </w:pPr>
      <w:r w:rsidRPr="004E4979">
        <w:t>- выдача рекомендаций по доработке проектов инициативного бюджетирования или их направлению на конкурсный отбор проектов инициативного бюджетирования;</w:t>
      </w:r>
    </w:p>
    <w:p w14:paraId="07D5DBEE" w14:textId="77777777" w:rsidR="00F9734E" w:rsidRPr="004E4979" w:rsidRDefault="00F9734E" w:rsidP="00F9734E">
      <w:pPr>
        <w:jc w:val="both"/>
      </w:pPr>
      <w:r w:rsidRPr="004E4979">
        <w:t xml:space="preserve">- оказание содействия инициаторам проектов инициативного бюджетирования по организации взаимодействия с проектным офисом губернаторского проекта «Решаем вместе!» (далее </w:t>
      </w:r>
      <w:r w:rsidRPr="004E4979">
        <w:rPr>
          <w:rFonts w:cs="Times New Roman"/>
        </w:rPr>
        <w:t>–</w:t>
      </w:r>
      <w:r w:rsidRPr="004E4979">
        <w:t xml:space="preserve"> губернаторский проект);</w:t>
      </w:r>
    </w:p>
    <w:p w14:paraId="07D5DBEF" w14:textId="77777777" w:rsidR="00F9734E" w:rsidRPr="004E4979" w:rsidRDefault="00F9734E" w:rsidP="00F9734E">
      <w:pPr>
        <w:jc w:val="both"/>
      </w:pPr>
      <w:r w:rsidRPr="004E4979">
        <w:t>- координация реализации проектов инициативного бюджетирования и деятельности исполнителей губернаторского проекта;</w:t>
      </w:r>
    </w:p>
    <w:p w14:paraId="07D5DBF0" w14:textId="77777777" w:rsidR="00F9734E" w:rsidRPr="004E4979" w:rsidRDefault="00F9734E" w:rsidP="00F9734E">
      <w:pPr>
        <w:jc w:val="both"/>
      </w:pPr>
      <w:r w:rsidRPr="004E4979">
        <w:t xml:space="preserve">- обеспечение </w:t>
      </w:r>
      <w:proofErr w:type="gramStart"/>
      <w:r w:rsidRPr="004E4979">
        <w:t>контроля за</w:t>
      </w:r>
      <w:proofErr w:type="gramEnd"/>
      <w:r w:rsidRPr="004E4979">
        <w:t xml:space="preserve"> выполнением проектов инициативного бюджетирования;</w:t>
      </w:r>
    </w:p>
    <w:p w14:paraId="07D5DBF1" w14:textId="77777777" w:rsidR="00F9734E" w:rsidRPr="004E4979" w:rsidRDefault="00F9734E" w:rsidP="00F9734E">
      <w:pPr>
        <w:jc w:val="both"/>
      </w:pPr>
      <w:r w:rsidRPr="004E4979">
        <w:t xml:space="preserve">- формирование рекомендаций по развитию </w:t>
      </w:r>
      <w:proofErr w:type="gramStart"/>
      <w:r w:rsidRPr="004E4979">
        <w:t>инициативного</w:t>
      </w:r>
      <w:proofErr w:type="gramEnd"/>
      <w:r w:rsidRPr="004E4979">
        <w:t xml:space="preserve"> бюджетирования на территории Ярославской области.</w:t>
      </w:r>
    </w:p>
    <w:p w14:paraId="411D1B85" w14:textId="2E70AAE8" w:rsidR="0003614C" w:rsidRPr="00666B30" w:rsidRDefault="0003614C" w:rsidP="0003614C">
      <w:pPr>
        <w:jc w:val="both"/>
        <w:rPr>
          <w:rFonts w:eastAsia="Calibri" w:cs="Times New Roman"/>
          <w:szCs w:val="28"/>
        </w:rPr>
      </w:pPr>
      <w:proofErr w:type="gramStart"/>
      <w:r w:rsidRPr="00B759A2">
        <w:rPr>
          <w:rFonts w:eastAsia="Calibri" w:cs="Times New Roman"/>
          <w:szCs w:val="28"/>
        </w:rPr>
        <w:t xml:space="preserve">- формирование паспорта проекта инициативного бюджетирования, отобранного голосованием жителей по общественным территориям </w:t>
      </w:r>
      <w:r w:rsidRPr="00B759A2">
        <w:rPr>
          <w:rFonts w:eastAsia="Calibri" w:cs="Times New Roman"/>
          <w:szCs w:val="28"/>
        </w:rPr>
        <w:lastRenderedPageBreak/>
        <w:t>муниципального образования, подлежащим в первоочередном порядке благоустройству, проводим</w:t>
      </w:r>
      <w:r>
        <w:rPr>
          <w:rFonts w:eastAsia="Calibri" w:cs="Times New Roman"/>
          <w:szCs w:val="28"/>
        </w:rPr>
        <w:t>ы</w:t>
      </w:r>
      <w:r w:rsidRPr="00B759A2">
        <w:rPr>
          <w:rFonts w:eastAsia="Calibri" w:cs="Times New Roman"/>
          <w:szCs w:val="28"/>
        </w:rPr>
        <w:t>м согласно порядку, установленному правовым актом органа местного самоуправления в соответствии с постановлением Правительства Российской Федерации от 10 февраля 2017 г. № 169 «Об</w:t>
      </w:r>
      <w:r>
        <w:rPr>
          <w:rFonts w:eastAsia="Calibri" w:cs="Times New Roman"/>
          <w:szCs w:val="28"/>
        </w:rPr>
        <w:t> </w:t>
      </w:r>
      <w:r w:rsidRPr="00B759A2">
        <w:rPr>
          <w:rFonts w:eastAsia="Calibri" w:cs="Times New Roman"/>
          <w:szCs w:val="28"/>
        </w:rPr>
        <w:t>утверждении Правил предоставления и распределения субсидий из</w:t>
      </w:r>
      <w:r>
        <w:rPr>
          <w:rFonts w:eastAsia="Calibri" w:cs="Times New Roman"/>
          <w:szCs w:val="28"/>
        </w:rPr>
        <w:t> </w:t>
      </w:r>
      <w:r w:rsidRPr="00B759A2">
        <w:rPr>
          <w:rFonts w:eastAsia="Calibri" w:cs="Times New Roman"/>
          <w:szCs w:val="28"/>
        </w:rPr>
        <w:t>федерального бюджета бюджетам субъектов Российской Федерации на</w:t>
      </w:r>
      <w:r>
        <w:rPr>
          <w:rFonts w:eastAsia="Calibri" w:cs="Times New Roman"/>
          <w:szCs w:val="28"/>
        </w:rPr>
        <w:t> </w:t>
      </w:r>
      <w:r w:rsidRPr="00B759A2">
        <w:rPr>
          <w:rFonts w:eastAsia="Calibri" w:cs="Times New Roman"/>
          <w:szCs w:val="28"/>
        </w:rPr>
        <w:t>поддержку государственных программ субъектов Российской</w:t>
      </w:r>
      <w:proofErr w:type="gramEnd"/>
      <w:r w:rsidRPr="00B759A2">
        <w:rPr>
          <w:rFonts w:eastAsia="Calibri" w:cs="Times New Roman"/>
          <w:szCs w:val="28"/>
        </w:rPr>
        <w:t xml:space="preserve"> Федерации и муниципальных программ формирования современной городской среды»</w:t>
      </w:r>
      <w:r w:rsidR="00374CBC">
        <w:rPr>
          <w:rFonts w:eastAsia="Calibri" w:cs="Times New Roman"/>
          <w:szCs w:val="28"/>
        </w:rPr>
        <w:t xml:space="preserve"> </w:t>
      </w:r>
      <w:r w:rsidRPr="00B759A2">
        <w:rPr>
          <w:rFonts w:eastAsia="Calibri" w:cs="Times New Roman"/>
          <w:szCs w:val="28"/>
        </w:rPr>
        <w:t>(далее – голосование жителей по общественным территориям</w:t>
      </w:r>
      <w:r w:rsidRPr="00666B30">
        <w:rPr>
          <w:rFonts w:eastAsia="Calibri" w:cs="Times New Roman"/>
          <w:szCs w:val="28"/>
        </w:rPr>
        <w:t>)</w:t>
      </w:r>
      <w:r w:rsidR="00680CA4" w:rsidRPr="00666B30">
        <w:rPr>
          <w:rFonts w:eastAsia="Calibri" w:cs="Times New Roman"/>
          <w:szCs w:val="28"/>
        </w:rPr>
        <w:t xml:space="preserve">, </w:t>
      </w:r>
      <w:r w:rsidR="008C0D86" w:rsidRPr="00666B30">
        <w:rPr>
          <w:rFonts w:eastAsia="Calibri" w:cs="Times New Roman"/>
          <w:szCs w:val="28"/>
        </w:rPr>
        <w:t>а также голосованием обучающихся общеобразовательной организации по отбору проектов инициативного бюджетирования, реализация которых планируется в общеобразовательной организации (далее – голосование обучающихся общеобразовательной организации)</w:t>
      </w:r>
      <w:r w:rsidRPr="00666B30">
        <w:rPr>
          <w:rFonts w:eastAsia="Calibri" w:cs="Times New Roman"/>
          <w:szCs w:val="28"/>
        </w:rPr>
        <w:t>;</w:t>
      </w:r>
      <w:r w:rsidR="00DB7C09" w:rsidRPr="00666B30">
        <w:rPr>
          <w:rFonts w:eastAsia="Calibri" w:cs="Times New Roman"/>
          <w:szCs w:val="28"/>
        </w:rPr>
        <w:t xml:space="preserve"> </w:t>
      </w:r>
    </w:p>
    <w:p w14:paraId="441E8DFA" w14:textId="4D37645A" w:rsidR="0003614C" w:rsidRDefault="0003614C" w:rsidP="0003614C">
      <w:pPr>
        <w:jc w:val="both"/>
      </w:pPr>
      <w:r w:rsidRPr="00666B30">
        <w:rPr>
          <w:rFonts w:eastAsia="Calibri" w:cs="Times New Roman"/>
          <w:szCs w:val="28"/>
        </w:rPr>
        <w:t>- приемка результатов реализации проекта инициативного бюджетирования, отобранного голосованием жителей по общественным территориям</w:t>
      </w:r>
      <w:r w:rsidR="00680CA4" w:rsidRPr="00666B30">
        <w:rPr>
          <w:rFonts w:eastAsia="Calibri" w:cs="Times New Roman"/>
          <w:szCs w:val="28"/>
        </w:rPr>
        <w:t xml:space="preserve">, </w:t>
      </w:r>
      <w:r w:rsidR="008C0D86" w:rsidRPr="00666B30">
        <w:rPr>
          <w:rFonts w:eastAsia="Calibri" w:cs="Times New Roman"/>
          <w:szCs w:val="28"/>
        </w:rPr>
        <w:t>а также голосованием обучающихся общеобразовательной организации</w:t>
      </w:r>
      <w:r w:rsidRPr="00666B30">
        <w:rPr>
          <w:rFonts w:eastAsia="Calibri" w:cs="Times New Roman"/>
          <w:szCs w:val="28"/>
        </w:rPr>
        <w:t>.</w:t>
      </w:r>
      <w:r w:rsidR="00680CA4">
        <w:rPr>
          <w:rFonts w:eastAsia="Calibri" w:cs="Times New Roman"/>
          <w:szCs w:val="28"/>
        </w:rPr>
        <w:t xml:space="preserve"> </w:t>
      </w:r>
    </w:p>
    <w:p w14:paraId="07D5DBF2" w14:textId="77777777" w:rsidR="00F9734E" w:rsidRPr="004E4979" w:rsidRDefault="00F9734E" w:rsidP="00F9734E">
      <w:pPr>
        <w:jc w:val="both"/>
      </w:pPr>
      <w:r w:rsidRPr="004E4979">
        <w:t xml:space="preserve">4. Общественная комиссия состоит из председателя, заместителя председателя и членов общественной комиссии. </w:t>
      </w:r>
    </w:p>
    <w:p w14:paraId="07D5DBF3" w14:textId="77777777" w:rsidR="00F9734E" w:rsidRPr="004E4979" w:rsidRDefault="00F9734E" w:rsidP="00F9734E">
      <w:pPr>
        <w:jc w:val="both"/>
      </w:pPr>
      <w:r w:rsidRPr="004E4979">
        <w:t>5. Состав общественной комиссии утверждается постановлением администрации городского округа, муниципального района.</w:t>
      </w:r>
    </w:p>
    <w:p w14:paraId="07D5DBF4" w14:textId="77777777" w:rsidR="00F9734E" w:rsidRPr="004E4979" w:rsidRDefault="00F9734E" w:rsidP="00F9734E">
      <w:pPr>
        <w:jc w:val="both"/>
      </w:pPr>
      <w:r w:rsidRPr="004E4979">
        <w:t xml:space="preserve">6. Заседание </w:t>
      </w:r>
      <w:r w:rsidRPr="004E4979">
        <w:rPr>
          <w:rFonts w:eastAsia="Calibri" w:cs="Times New Roman"/>
          <w:szCs w:val="28"/>
        </w:rPr>
        <w:t>общественной</w:t>
      </w:r>
      <w:r w:rsidRPr="004E4979">
        <w:t xml:space="preserve"> комиссии проводит председатель общественной комиссии, в отсутствие председателя – заместитель председателя общественной комиссии</w:t>
      </w:r>
      <w:r w:rsidRPr="004E4979">
        <w:rPr>
          <w:color w:val="00B050"/>
        </w:rPr>
        <w:t>.</w:t>
      </w:r>
    </w:p>
    <w:p w14:paraId="07D5DBF5" w14:textId="77777777" w:rsidR="00F9734E" w:rsidRPr="004E4979" w:rsidRDefault="00F9734E" w:rsidP="00F9734E">
      <w:pPr>
        <w:jc w:val="both"/>
      </w:pPr>
      <w:r w:rsidRPr="004E4979">
        <w:t>Заседание общественной комиссии считается правомочным, если в нем участвуют более половины от общего числа ее членов.</w:t>
      </w:r>
    </w:p>
    <w:p w14:paraId="07D5DBF6" w14:textId="77777777" w:rsidR="00F9734E" w:rsidRPr="004E4979" w:rsidRDefault="00F9734E" w:rsidP="00F9734E">
      <w:pPr>
        <w:jc w:val="both"/>
      </w:pPr>
      <w:r w:rsidRPr="004E4979">
        <w:t xml:space="preserve">7. Решения общественной комиссии принимаются большинством голосов от числа присутствующих на заседании членов общественной комиссии. В случае равенства голосов решающим является голос председательствующего на заседании </w:t>
      </w:r>
      <w:r w:rsidRPr="004E4979">
        <w:rPr>
          <w:rFonts w:eastAsia="Calibri" w:cs="Times New Roman"/>
          <w:szCs w:val="28"/>
        </w:rPr>
        <w:t>общественной</w:t>
      </w:r>
      <w:r w:rsidRPr="004E4979">
        <w:t xml:space="preserve"> комиссии.</w:t>
      </w:r>
    </w:p>
    <w:p w14:paraId="07D5DBF7" w14:textId="77777777" w:rsidR="00F9734E" w:rsidRPr="004E4979" w:rsidRDefault="00F9734E" w:rsidP="00F9734E">
      <w:pPr>
        <w:jc w:val="both"/>
      </w:pPr>
      <w:r w:rsidRPr="004E4979">
        <w:t xml:space="preserve">Решения </w:t>
      </w:r>
      <w:r w:rsidRPr="004E4979">
        <w:rPr>
          <w:rFonts w:eastAsia="Calibri" w:cs="Times New Roman"/>
          <w:szCs w:val="28"/>
        </w:rPr>
        <w:t>общественной</w:t>
      </w:r>
      <w:r w:rsidRPr="004E4979">
        <w:t xml:space="preserve"> комиссии оформляются протоколами, которые подписывает председательствующий на заседании </w:t>
      </w:r>
      <w:r w:rsidRPr="004E4979">
        <w:rPr>
          <w:rFonts w:eastAsia="Calibri" w:cs="Times New Roman"/>
          <w:szCs w:val="28"/>
        </w:rPr>
        <w:t>общественной</w:t>
      </w:r>
      <w:r w:rsidRPr="004E4979">
        <w:t xml:space="preserve"> комиссии. </w:t>
      </w:r>
    </w:p>
    <w:p w14:paraId="07D5DBF8" w14:textId="77777777" w:rsidR="00F9734E" w:rsidRPr="004E4979" w:rsidRDefault="00F9734E" w:rsidP="00F9734E">
      <w:pPr>
        <w:jc w:val="both"/>
      </w:pPr>
      <w:r w:rsidRPr="004E4979">
        <w:t xml:space="preserve">8. Протоколы </w:t>
      </w:r>
      <w:r w:rsidRPr="004E4979">
        <w:rPr>
          <w:rFonts w:eastAsia="Calibri" w:cs="Times New Roman"/>
          <w:szCs w:val="28"/>
        </w:rPr>
        <w:t>общественной</w:t>
      </w:r>
      <w:r w:rsidRPr="004E4979">
        <w:t xml:space="preserve"> комиссии в семидневный срок после подписания размещаются в информационно-телекоммуникационной сети «Интернет».</w:t>
      </w:r>
    </w:p>
    <w:p w14:paraId="07D5DBF9" w14:textId="77777777" w:rsidR="00F9734E" w:rsidRPr="004E4979" w:rsidRDefault="00F9734E" w:rsidP="00F9734E">
      <w:pPr>
        <w:jc w:val="both"/>
      </w:pPr>
      <w:r w:rsidRPr="004E4979">
        <w:t>9. О</w:t>
      </w:r>
      <w:r w:rsidRPr="004E4979">
        <w:rPr>
          <w:rFonts w:eastAsia="Calibri" w:cs="Times New Roman"/>
          <w:szCs w:val="28"/>
        </w:rPr>
        <w:t>бщественная</w:t>
      </w:r>
      <w:r w:rsidRPr="004E4979">
        <w:t xml:space="preserve"> комиссия в пределах своей компетенции вправе </w:t>
      </w:r>
      <w:proofErr w:type="gramStart"/>
      <w:r w:rsidRPr="004E4979">
        <w:t>запрашивать и получать</w:t>
      </w:r>
      <w:proofErr w:type="gramEnd"/>
      <w:r w:rsidRPr="004E4979">
        <w:t xml:space="preserve"> от администраций поселений, входящих в состав муниципального района, а также иных организаций документы и информацию, необходимые для ее деятельности.</w:t>
      </w:r>
    </w:p>
    <w:p w14:paraId="07D5DBFA" w14:textId="77777777" w:rsidR="00F9734E" w:rsidRPr="004E4979" w:rsidRDefault="00F9734E" w:rsidP="00F9734E">
      <w:pPr>
        <w:jc w:val="both"/>
      </w:pPr>
      <w:r w:rsidRPr="004E4979">
        <w:t xml:space="preserve">10. Организация деятельности </w:t>
      </w:r>
      <w:r w:rsidRPr="004E4979">
        <w:rPr>
          <w:rFonts w:eastAsia="Calibri" w:cs="Times New Roman"/>
          <w:szCs w:val="28"/>
        </w:rPr>
        <w:t>общественной</w:t>
      </w:r>
      <w:r w:rsidRPr="004E4979">
        <w:t xml:space="preserve"> комиссии возлагается на администрацию городского округа, муниципального района области.</w:t>
      </w:r>
    </w:p>
    <w:p w14:paraId="07D5DBFB" w14:textId="77777777" w:rsidR="00F9734E" w:rsidRPr="004E4979" w:rsidRDefault="00F9734E" w:rsidP="00F9734E"/>
    <w:p w14:paraId="07D5DBFC" w14:textId="77777777" w:rsidR="00F9734E" w:rsidRPr="004E4979" w:rsidRDefault="00F9734E" w:rsidP="00F9734E">
      <w:pPr>
        <w:sectPr w:rsidR="00F9734E" w:rsidRPr="004E4979" w:rsidSect="00410694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14:paraId="07D5DBFD" w14:textId="77777777" w:rsidR="00F9734E" w:rsidRPr="004E4979" w:rsidRDefault="00F9734E" w:rsidP="00F9734E">
      <w:pPr>
        <w:ind w:left="7088" w:firstLine="0"/>
        <w:jc w:val="both"/>
      </w:pPr>
      <w:r w:rsidRPr="004E4979">
        <w:lastRenderedPageBreak/>
        <w:t>Приложение 3</w:t>
      </w:r>
    </w:p>
    <w:p w14:paraId="07D5DBFE" w14:textId="77777777" w:rsidR="00F9734E" w:rsidRPr="004E4979" w:rsidRDefault="00F9734E" w:rsidP="00F9734E">
      <w:pPr>
        <w:ind w:left="7088" w:firstLine="0"/>
        <w:jc w:val="both"/>
      </w:pPr>
      <w:r w:rsidRPr="004E4979">
        <w:t>к Положению</w:t>
      </w:r>
    </w:p>
    <w:p w14:paraId="07D5DBFF" w14:textId="77777777" w:rsidR="00F9734E" w:rsidRPr="004E4979" w:rsidRDefault="00F9734E" w:rsidP="00F9734E">
      <w:pPr>
        <w:ind w:firstLine="0"/>
        <w:jc w:val="center"/>
        <w:rPr>
          <w:b/>
        </w:rPr>
      </w:pPr>
    </w:p>
    <w:p w14:paraId="07D5DC00" w14:textId="77777777" w:rsidR="00F9734E" w:rsidRPr="004E4979" w:rsidRDefault="00F9734E" w:rsidP="00F9734E">
      <w:pPr>
        <w:ind w:firstLine="0"/>
        <w:jc w:val="center"/>
        <w:rPr>
          <w:b/>
        </w:rPr>
      </w:pPr>
    </w:p>
    <w:p w14:paraId="07D5DC01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РЕГЛАМЕНТ</w:t>
      </w:r>
    </w:p>
    <w:p w14:paraId="07D5DC02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 xml:space="preserve">работы межведомственной комиссии </w:t>
      </w:r>
    </w:p>
    <w:p w14:paraId="07D5DC03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по реализации губернаторского проекта «Решаем вместе!»</w:t>
      </w:r>
    </w:p>
    <w:p w14:paraId="07D5DC04" w14:textId="6DBBEBA8" w:rsidR="00F9734E" w:rsidRDefault="00AF4946" w:rsidP="00AF4946">
      <w:pPr>
        <w:ind w:firstLine="0"/>
        <w:jc w:val="center"/>
      </w:pPr>
      <w:r>
        <w:t>&lt;в ред. указа Губернатора области от 12.11.2018 № 316</w:t>
      </w:r>
      <w:r w:rsidR="008C26C9">
        <w:t xml:space="preserve">, </w:t>
      </w:r>
      <w:r w:rsidR="008C26C9">
        <w:rPr>
          <w:rFonts w:cs="Times New Roman"/>
          <w:szCs w:val="28"/>
          <w:lang w:eastAsia="ru-RU"/>
        </w:rPr>
        <w:t>от 21.05.2019 № 141</w:t>
      </w:r>
      <w:r>
        <w:t>&gt;</w:t>
      </w:r>
    </w:p>
    <w:p w14:paraId="2499D2FC" w14:textId="77777777" w:rsidR="00AF4946" w:rsidRPr="004E4979" w:rsidRDefault="00AF4946" w:rsidP="00AF4946">
      <w:pPr>
        <w:ind w:firstLine="0"/>
        <w:jc w:val="center"/>
      </w:pPr>
    </w:p>
    <w:p w14:paraId="07D5DC05" w14:textId="77777777" w:rsidR="00F9734E" w:rsidRPr="004E4979" w:rsidRDefault="00F9734E" w:rsidP="00F9734E">
      <w:pPr>
        <w:jc w:val="both"/>
      </w:pPr>
      <w:r w:rsidRPr="004E4979">
        <w:t>1. Настоящий Регламент определяет функции, порядок формирования и организации работы межведомственной комиссии по реализации губернаторского проекта «Решаем вместе!» (далее – межведомственная комиссия).</w:t>
      </w:r>
    </w:p>
    <w:p w14:paraId="07D5DC06" w14:textId="77777777" w:rsidR="00F9734E" w:rsidRPr="004E4979" w:rsidRDefault="00F9734E" w:rsidP="00F9734E">
      <w:pPr>
        <w:jc w:val="both"/>
      </w:pPr>
      <w:r w:rsidRPr="004E4979">
        <w:t>2. Функциями межведомственной комиссии являются:</w:t>
      </w:r>
    </w:p>
    <w:p w14:paraId="07D5DC07" w14:textId="77777777" w:rsidR="00F9734E" w:rsidRDefault="00F9734E" w:rsidP="00F9734E">
      <w:pPr>
        <w:jc w:val="both"/>
      </w:pPr>
      <w:r w:rsidRPr="004E4979">
        <w:t>- утверждение результатов конкурсного отбора проектов инициативного бюджетирования;</w:t>
      </w:r>
    </w:p>
    <w:p w14:paraId="666C8510" w14:textId="500BD620" w:rsidR="00F74F2C" w:rsidRPr="004E4979" w:rsidRDefault="00F74F2C" w:rsidP="00F74F2C">
      <w:pPr>
        <w:jc w:val="both"/>
      </w:pPr>
      <w:r w:rsidRPr="00F74F2C">
        <w:t>- рассмотрение результатов отбора проектов, проведенного проектным офисом губернаторского проекта "Решаем вместе!"</w:t>
      </w:r>
      <w:r>
        <w:t xml:space="preserve"> </w:t>
      </w:r>
      <w:r w:rsidRPr="00F74F2C">
        <w:t>&lt;абзац введён указом Губернатора от 12.11.2018 № 316&gt;</w:t>
      </w:r>
    </w:p>
    <w:p w14:paraId="07D5DC08" w14:textId="77777777" w:rsidR="00F9734E" w:rsidRPr="004E4979" w:rsidRDefault="00F9734E" w:rsidP="00F9734E">
      <w:pPr>
        <w:jc w:val="both"/>
      </w:pPr>
      <w:r w:rsidRPr="004E4979">
        <w:t xml:space="preserve">- подготовка предложений Правительству области о распределении бюджетных средств, предусмотренных на реализацию проектов </w:t>
      </w:r>
      <w:proofErr w:type="gramStart"/>
      <w:r w:rsidRPr="004E4979">
        <w:t>инициативного</w:t>
      </w:r>
      <w:proofErr w:type="gramEnd"/>
      <w:r w:rsidRPr="004E4979">
        <w:t xml:space="preserve"> бюджетирования, между муниципальными образованиями области, подпрограммами и основными мероприятиями государственных программ Ярославской области; </w:t>
      </w:r>
    </w:p>
    <w:p w14:paraId="07D5DC09" w14:textId="77777777" w:rsidR="00F9734E" w:rsidRPr="004E4979" w:rsidRDefault="00F9734E" w:rsidP="00F9734E">
      <w:pPr>
        <w:jc w:val="both"/>
      </w:pPr>
      <w:r w:rsidRPr="004E4979">
        <w:t xml:space="preserve">- организация </w:t>
      </w:r>
      <w:proofErr w:type="gramStart"/>
      <w:r w:rsidRPr="004E4979">
        <w:t>контроля за</w:t>
      </w:r>
      <w:proofErr w:type="gramEnd"/>
      <w:r w:rsidRPr="004E4979">
        <w:t xml:space="preserve"> исполнением проектов инициативного бюджетирования и результатами работ;</w:t>
      </w:r>
    </w:p>
    <w:p w14:paraId="07D5DC0A" w14:textId="77777777" w:rsidR="00F9734E" w:rsidRPr="004E4979" w:rsidRDefault="00F9734E" w:rsidP="00F9734E">
      <w:pPr>
        <w:jc w:val="both"/>
      </w:pPr>
      <w:r w:rsidRPr="004E4979">
        <w:t xml:space="preserve">- рассмотрение и утверждение отчетной информации об итогах реализации проектов </w:t>
      </w:r>
      <w:proofErr w:type="gramStart"/>
      <w:r w:rsidRPr="004E4979">
        <w:t>инициативного</w:t>
      </w:r>
      <w:proofErr w:type="gramEnd"/>
      <w:r w:rsidRPr="004E4979">
        <w:t xml:space="preserve"> бюджетирования;</w:t>
      </w:r>
    </w:p>
    <w:p w14:paraId="07D5DC0B" w14:textId="77777777" w:rsidR="00F9734E" w:rsidRPr="004E4979" w:rsidRDefault="00F9734E" w:rsidP="00F9734E">
      <w:pPr>
        <w:jc w:val="both"/>
      </w:pPr>
      <w:r w:rsidRPr="004E4979">
        <w:t xml:space="preserve">- информирование жителей Ярославской области о ходе и итогах реализации губернаторского проекта «Решаем вместе!». </w:t>
      </w:r>
    </w:p>
    <w:p w14:paraId="07D5DC0C" w14:textId="77777777" w:rsidR="00F9734E" w:rsidRPr="004E4979" w:rsidRDefault="00F9734E" w:rsidP="00F9734E">
      <w:pPr>
        <w:jc w:val="both"/>
      </w:pPr>
      <w:r w:rsidRPr="004E4979">
        <w:t xml:space="preserve">3. Межведомственная комиссия в пределах своих функций вправе </w:t>
      </w:r>
      <w:proofErr w:type="gramStart"/>
      <w:r w:rsidRPr="004E4979">
        <w:t>запрашивать и получать</w:t>
      </w:r>
      <w:proofErr w:type="gramEnd"/>
      <w:r w:rsidRPr="004E4979">
        <w:t xml:space="preserve"> от органов государственной власти и органов местного самоуправления муниципальных образований Ярославской области, а также иных организаций документы и информацию, необходимые для ее деятельности.</w:t>
      </w:r>
    </w:p>
    <w:p w14:paraId="07D5DC0D" w14:textId="5D4C6F62" w:rsidR="00F9734E" w:rsidRPr="004E4979" w:rsidRDefault="00F9734E" w:rsidP="00F9734E">
      <w:pPr>
        <w:jc w:val="both"/>
      </w:pPr>
      <w:r w:rsidRPr="004E4979">
        <w:t xml:space="preserve">4. Межведомственная комиссия состоит из председателя, </w:t>
      </w:r>
      <w:r w:rsidR="00163E05" w:rsidRPr="008C26C9">
        <w:t>заместителей</w:t>
      </w:r>
      <w:r w:rsidR="00163E05">
        <w:t xml:space="preserve"> </w:t>
      </w:r>
      <w:r w:rsidRPr="004E4979">
        <w:t xml:space="preserve">председателя и членов межведомственной комиссии. </w:t>
      </w:r>
    </w:p>
    <w:p w14:paraId="07D5DC0E" w14:textId="77777777" w:rsidR="00F9734E" w:rsidRPr="004E4979" w:rsidRDefault="00F9734E" w:rsidP="00F9734E">
      <w:pPr>
        <w:jc w:val="both"/>
      </w:pPr>
      <w:r w:rsidRPr="004E4979">
        <w:t xml:space="preserve">5. Состав </w:t>
      </w:r>
      <w:r w:rsidRPr="004E4979">
        <w:rPr>
          <w:rFonts w:eastAsia="Calibri" w:cs="Times New Roman"/>
          <w:szCs w:val="28"/>
        </w:rPr>
        <w:t xml:space="preserve">межведомственной </w:t>
      </w:r>
      <w:r w:rsidRPr="004E4979">
        <w:t>комиссии утверждается указом Губернатора области.</w:t>
      </w:r>
    </w:p>
    <w:p w14:paraId="157162A6" w14:textId="77777777" w:rsidR="00981764" w:rsidRDefault="00981764" w:rsidP="00981764">
      <w:pPr>
        <w:jc w:val="both"/>
      </w:pPr>
      <w:r>
        <w:t>6. Заседание межведомственной комиссии проводит председатель, в его отсутствие – заместитель председателя межведомственной комиссии.</w:t>
      </w:r>
    </w:p>
    <w:p w14:paraId="39E2386C" w14:textId="77777777" w:rsidR="00981764" w:rsidRDefault="00981764" w:rsidP="00981764">
      <w:pPr>
        <w:jc w:val="both"/>
      </w:pPr>
      <w:r>
        <w:t>По поручению председателя заседание межведомственной комиссии проводится одним из ее членов (в отсутствие председателя и заместителя председателя межведомственной комиссии).</w:t>
      </w:r>
    </w:p>
    <w:p w14:paraId="6C9E9D60" w14:textId="41257406" w:rsidR="00981764" w:rsidRDefault="00981764" w:rsidP="00981764">
      <w:pPr>
        <w:jc w:val="both"/>
      </w:pPr>
      <w:r>
        <w:lastRenderedPageBreak/>
        <w:t>Заседание межведомственной комиссии считается правомочным, если в нем участвуют более половины от общего числа ее членов</w:t>
      </w:r>
      <w:proofErr w:type="gramStart"/>
      <w:r>
        <w:t>.</w:t>
      </w:r>
      <w:proofErr w:type="gramEnd"/>
      <w:r w:rsidRPr="00981764">
        <w:t xml:space="preserve"> </w:t>
      </w:r>
      <w:r w:rsidR="007F02DD">
        <w:t>&lt;</w:t>
      </w:r>
      <w:proofErr w:type="gramStart"/>
      <w:r w:rsidR="007F02DD">
        <w:t>п</w:t>
      </w:r>
      <w:proofErr w:type="gramEnd"/>
      <w:r w:rsidR="007F02DD">
        <w:t xml:space="preserve">ункт в ред. указа </w:t>
      </w:r>
      <w:r w:rsidRPr="00981764">
        <w:t>Губернатора от 12.11.2018 № 316&gt;</w:t>
      </w:r>
    </w:p>
    <w:p w14:paraId="07D5DC11" w14:textId="1C0853E1" w:rsidR="00F9734E" w:rsidRPr="004E4979" w:rsidRDefault="00F9734E" w:rsidP="00981764">
      <w:pPr>
        <w:jc w:val="both"/>
      </w:pPr>
      <w:r w:rsidRPr="004E4979">
        <w:t>7. Решения межведомственной комиссии принимаются большинством голосов от числа присутствующих на заседании членов межведомственной комиссии. В случае равенства голосов решающим является голос председательствующего на заседании межведомственной комиссии.</w:t>
      </w:r>
    </w:p>
    <w:p w14:paraId="07D5DC12" w14:textId="77777777" w:rsidR="00F9734E" w:rsidRPr="004E4979" w:rsidRDefault="00F9734E" w:rsidP="00F9734E">
      <w:pPr>
        <w:jc w:val="both"/>
      </w:pPr>
      <w:r w:rsidRPr="004E4979">
        <w:t>8. Решения межведомственной комиссии оформляются протоколами, которые подписывает председательствующий на заседании межведомственной комиссии.</w:t>
      </w:r>
    </w:p>
    <w:p w14:paraId="07D5DC13" w14:textId="77777777" w:rsidR="00F9734E" w:rsidRPr="004E4979" w:rsidRDefault="00F9734E" w:rsidP="00F9734E">
      <w:pPr>
        <w:jc w:val="both"/>
      </w:pPr>
      <w:r w:rsidRPr="004E4979">
        <w:t>9. По предложению проектного офиса губернаторского проекта «Решаем вместе!» на заседание межведомственной комиссии приглашается инициатор проекта инициативного бюджетирования.</w:t>
      </w:r>
    </w:p>
    <w:p w14:paraId="07D5DC14" w14:textId="77777777" w:rsidR="00F9734E" w:rsidRPr="004E4979" w:rsidRDefault="00F9734E" w:rsidP="00F9734E">
      <w:pPr>
        <w:jc w:val="both"/>
      </w:pPr>
      <w:r w:rsidRPr="004E4979">
        <w:t>10. Протоколы межведомственной комиссии в семидневный срок после подписания направляются инициаторам проекта инициативного бюджетирования, исполнителю проекта инициативного бюджетирования и размещаются в информационно-телекоммуникационной сети «Интернет».</w:t>
      </w:r>
    </w:p>
    <w:p w14:paraId="07D5DC15" w14:textId="77777777" w:rsidR="00F9734E" w:rsidRDefault="00F9734E" w:rsidP="00F9734E">
      <w:pPr>
        <w:jc w:val="both"/>
      </w:pPr>
      <w:r w:rsidRPr="004E4979">
        <w:t>11. Организация деятельности межведомственной комиссии по отбору проектов возлагается на проектный офис губернаторского проекта «Решаем вместе!».</w:t>
      </w:r>
    </w:p>
    <w:p w14:paraId="41A5EBD6" w14:textId="77777777" w:rsidR="00DB022B" w:rsidRPr="004E4979" w:rsidRDefault="00DB022B" w:rsidP="00F9734E">
      <w:pPr>
        <w:jc w:val="both"/>
      </w:pPr>
    </w:p>
    <w:p w14:paraId="6736F019" w14:textId="77777777" w:rsidR="00DB022B" w:rsidRDefault="00DB022B" w:rsidP="00F9734E">
      <w:pPr>
        <w:sectPr w:rsidR="00DB022B" w:rsidSect="00410694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14:paraId="4B5CB5FC" w14:textId="3CA51A25" w:rsidR="008C0D86" w:rsidRPr="008C0D86" w:rsidRDefault="008C0D86" w:rsidP="008C0D86">
      <w:pPr>
        <w:tabs>
          <w:tab w:val="left" w:pos="5387"/>
        </w:tabs>
        <w:ind w:left="12616" w:firstLine="0"/>
        <w:rPr>
          <w:highlight w:val="yellow"/>
        </w:rPr>
      </w:pPr>
      <w:r w:rsidRPr="008C0D86">
        <w:rPr>
          <w:highlight w:val="yellow"/>
        </w:rPr>
        <w:lastRenderedPageBreak/>
        <w:t>Приложение 3</w:t>
      </w:r>
      <w:r w:rsidRPr="008C0D86">
        <w:rPr>
          <w:highlight w:val="yellow"/>
          <w:vertAlign w:val="superscript"/>
        </w:rPr>
        <w:t>1</w:t>
      </w:r>
    </w:p>
    <w:p w14:paraId="3EBE54A5" w14:textId="77777777" w:rsidR="008C0D86" w:rsidRPr="008C0D86" w:rsidRDefault="008C0D86" w:rsidP="008C0D86">
      <w:pPr>
        <w:tabs>
          <w:tab w:val="left" w:pos="5387"/>
        </w:tabs>
        <w:ind w:left="12616" w:firstLine="0"/>
        <w:rPr>
          <w:highlight w:val="yellow"/>
        </w:rPr>
      </w:pPr>
      <w:r w:rsidRPr="008C0D86">
        <w:rPr>
          <w:highlight w:val="yellow"/>
        </w:rPr>
        <w:t>к Положению</w:t>
      </w:r>
    </w:p>
    <w:p w14:paraId="26C21E73" w14:textId="77777777" w:rsidR="008C0D86" w:rsidRPr="008C0D86" w:rsidRDefault="008C0D86" w:rsidP="008C0D86">
      <w:pPr>
        <w:tabs>
          <w:tab w:val="left" w:pos="5387"/>
        </w:tabs>
        <w:ind w:left="12616" w:firstLine="0"/>
        <w:rPr>
          <w:highlight w:val="yellow"/>
        </w:rPr>
      </w:pPr>
    </w:p>
    <w:p w14:paraId="0016F9D3" w14:textId="77777777" w:rsidR="008C0D86" w:rsidRPr="008C0D86" w:rsidRDefault="008C0D86" w:rsidP="008C0D86">
      <w:pPr>
        <w:tabs>
          <w:tab w:val="left" w:pos="5387"/>
        </w:tabs>
        <w:ind w:left="12616" w:firstLine="0"/>
        <w:rPr>
          <w:highlight w:val="yellow"/>
        </w:rPr>
      </w:pPr>
      <w:r w:rsidRPr="008C0D86">
        <w:rPr>
          <w:highlight w:val="yellow"/>
        </w:rPr>
        <w:t>Форма</w:t>
      </w:r>
    </w:p>
    <w:p w14:paraId="0C7AB12D" w14:textId="77777777" w:rsidR="008C0D86" w:rsidRPr="008C0D86" w:rsidRDefault="008C0D86" w:rsidP="008C0D86">
      <w:pPr>
        <w:tabs>
          <w:tab w:val="left" w:pos="5387"/>
        </w:tabs>
        <w:ind w:left="12616" w:firstLine="0"/>
        <w:rPr>
          <w:highlight w:val="yellow"/>
        </w:rPr>
      </w:pPr>
    </w:p>
    <w:p w14:paraId="59EBD48D" w14:textId="77777777" w:rsidR="008C0D86" w:rsidRPr="008C0D86" w:rsidRDefault="008C0D86" w:rsidP="008C0D86">
      <w:pPr>
        <w:tabs>
          <w:tab w:val="left" w:pos="5387"/>
        </w:tabs>
        <w:ind w:left="7088" w:firstLine="0"/>
        <w:rPr>
          <w:highlight w:val="yellow"/>
        </w:rPr>
      </w:pPr>
    </w:p>
    <w:p w14:paraId="47461E7A" w14:textId="77777777" w:rsidR="008C0D86" w:rsidRPr="00666B30" w:rsidRDefault="008C0D86" w:rsidP="008C0D86">
      <w:pPr>
        <w:tabs>
          <w:tab w:val="left" w:pos="5812"/>
        </w:tabs>
        <w:ind w:left="9072" w:firstLine="0"/>
      </w:pPr>
      <w:r w:rsidRPr="00666B30">
        <w:t>Приложение № ____</w:t>
      </w:r>
    </w:p>
    <w:p w14:paraId="680BFC3E" w14:textId="77777777" w:rsidR="008C0D86" w:rsidRPr="00666B30" w:rsidRDefault="008C0D86" w:rsidP="008C0D86">
      <w:pPr>
        <w:tabs>
          <w:tab w:val="left" w:pos="5812"/>
        </w:tabs>
        <w:ind w:left="9072" w:firstLine="0"/>
      </w:pPr>
      <w:r w:rsidRPr="00666B30">
        <w:t>к протоколу ___________________________</w:t>
      </w:r>
    </w:p>
    <w:p w14:paraId="2ED8D321" w14:textId="77777777" w:rsidR="008C0D86" w:rsidRPr="00666B30" w:rsidRDefault="008C0D86" w:rsidP="008C0D86">
      <w:pPr>
        <w:tabs>
          <w:tab w:val="left" w:pos="5812"/>
        </w:tabs>
        <w:ind w:left="9072" w:firstLine="0"/>
        <w:rPr>
          <w:sz w:val="24"/>
          <w:szCs w:val="24"/>
          <w:lang w:eastAsia="ru-RU"/>
        </w:rPr>
      </w:pPr>
      <w:r w:rsidRPr="00666B30">
        <w:rPr>
          <w:sz w:val="24"/>
          <w:szCs w:val="24"/>
          <w:lang w:eastAsia="ru-RU"/>
        </w:rPr>
        <w:t>_____________________________________________</w:t>
      </w:r>
    </w:p>
    <w:p w14:paraId="4F287573" w14:textId="77777777" w:rsidR="008C0D86" w:rsidRPr="00666B30" w:rsidRDefault="008C0D86" w:rsidP="008C0D86">
      <w:pPr>
        <w:tabs>
          <w:tab w:val="left" w:pos="5812"/>
        </w:tabs>
        <w:ind w:left="9072" w:firstLine="0"/>
        <w:rPr>
          <w:sz w:val="24"/>
          <w:szCs w:val="24"/>
          <w:lang w:eastAsia="ru-RU"/>
        </w:rPr>
      </w:pPr>
      <w:r w:rsidRPr="00666B30">
        <w:rPr>
          <w:sz w:val="24"/>
          <w:szCs w:val="24"/>
          <w:lang w:eastAsia="ru-RU"/>
        </w:rPr>
        <w:t>(наименование органа ученического самоуправления общеобразовательной организации)</w:t>
      </w:r>
    </w:p>
    <w:p w14:paraId="5E2E9C29" w14:textId="77777777" w:rsidR="008C0D86" w:rsidRPr="00666B30" w:rsidRDefault="008C0D86" w:rsidP="008C0D86">
      <w:pPr>
        <w:tabs>
          <w:tab w:val="left" w:pos="5812"/>
        </w:tabs>
        <w:ind w:left="9072" w:firstLine="0"/>
      </w:pPr>
      <w:r w:rsidRPr="00666B30">
        <w:t>от ______________ № ______</w:t>
      </w:r>
    </w:p>
    <w:p w14:paraId="3D29B380" w14:textId="77777777" w:rsidR="008C0D86" w:rsidRPr="00666B30" w:rsidRDefault="008C0D86" w:rsidP="008C0D86"/>
    <w:p w14:paraId="03D810D7" w14:textId="77777777" w:rsidR="008C0D86" w:rsidRPr="00666B30" w:rsidRDefault="008C0D86" w:rsidP="008C0D86"/>
    <w:p w14:paraId="130ACBB2" w14:textId="77777777" w:rsidR="008C0D86" w:rsidRPr="00666B30" w:rsidRDefault="008C0D86" w:rsidP="008C0D86">
      <w:pPr>
        <w:pStyle w:val="ConsPlusNormal"/>
        <w:jc w:val="center"/>
        <w:rPr>
          <w:b/>
          <w:szCs w:val="20"/>
          <w:lang w:eastAsia="ru-RU"/>
        </w:rPr>
      </w:pPr>
      <w:r w:rsidRPr="00666B30">
        <w:rPr>
          <w:b/>
        </w:rPr>
        <w:t>ИТОГИ ГОЛОСОВАНИЯ</w:t>
      </w:r>
      <w:r w:rsidRPr="00666B30">
        <w:rPr>
          <w:b/>
          <w:szCs w:val="20"/>
          <w:lang w:eastAsia="ru-RU"/>
        </w:rPr>
        <w:t xml:space="preserve"> </w:t>
      </w:r>
    </w:p>
    <w:p w14:paraId="203518FF" w14:textId="77777777" w:rsidR="008C0D86" w:rsidRPr="00666B30" w:rsidRDefault="008C0D86" w:rsidP="008C0D86">
      <w:pPr>
        <w:pStyle w:val="ConsPlusNormal"/>
        <w:jc w:val="center"/>
        <w:rPr>
          <w:b/>
        </w:rPr>
      </w:pPr>
      <w:r w:rsidRPr="00666B30">
        <w:rPr>
          <w:b/>
        </w:rPr>
        <w:t xml:space="preserve">обучающихся общеобразовательной организации </w:t>
      </w:r>
      <w:r w:rsidRPr="00666B30">
        <w:rPr>
          <w:rFonts w:eastAsia="Calibri"/>
          <w:b/>
        </w:rPr>
        <w:t xml:space="preserve">по отбору проектов </w:t>
      </w:r>
      <w:proofErr w:type="gramStart"/>
      <w:r w:rsidRPr="00666B30">
        <w:rPr>
          <w:rFonts w:eastAsia="Calibri"/>
          <w:b/>
        </w:rPr>
        <w:t>инициативного</w:t>
      </w:r>
      <w:proofErr w:type="gramEnd"/>
      <w:r w:rsidRPr="00666B30">
        <w:rPr>
          <w:rFonts w:eastAsia="Calibri"/>
          <w:b/>
        </w:rPr>
        <w:t xml:space="preserve"> бюджетирования, </w:t>
      </w:r>
      <w:r w:rsidRPr="00666B30">
        <w:rPr>
          <w:b/>
        </w:rPr>
        <w:t>реализация которых планируется в общеобразовательной организации</w:t>
      </w:r>
    </w:p>
    <w:p w14:paraId="300CC45B" w14:textId="77777777" w:rsidR="008C0D86" w:rsidRPr="00666B30" w:rsidRDefault="008C0D86" w:rsidP="008C0D86">
      <w:pPr>
        <w:pStyle w:val="ConsPlusNormal"/>
        <w:jc w:val="center"/>
        <w:rPr>
          <w:b/>
        </w:rPr>
      </w:pPr>
      <w:r w:rsidRPr="00666B30">
        <w:rPr>
          <w:b/>
        </w:rPr>
        <w:t>_____________________________________________________________________________________________________</w:t>
      </w:r>
    </w:p>
    <w:p w14:paraId="74D5A91A" w14:textId="77777777" w:rsidR="008C0D86" w:rsidRPr="00666B30" w:rsidRDefault="008C0D86" w:rsidP="008C0D86">
      <w:pPr>
        <w:pStyle w:val="ConsPlusNormal"/>
        <w:jc w:val="center"/>
        <w:rPr>
          <w:b/>
          <w:sz w:val="24"/>
          <w:szCs w:val="24"/>
        </w:rPr>
      </w:pPr>
      <w:r w:rsidRPr="00666B30">
        <w:rPr>
          <w:b/>
          <w:sz w:val="24"/>
          <w:szCs w:val="24"/>
        </w:rPr>
        <w:t>(наименование общеобразовательной организации)</w:t>
      </w:r>
    </w:p>
    <w:p w14:paraId="43C546AD" w14:textId="77777777" w:rsidR="008C0D86" w:rsidRPr="00666B30" w:rsidRDefault="008C0D86" w:rsidP="008C0D86">
      <w:pPr>
        <w:pStyle w:val="ConsPlusNormal"/>
        <w:jc w:val="center"/>
        <w:rPr>
          <w:b/>
        </w:rPr>
      </w:pPr>
      <w:r w:rsidRPr="00666B30">
        <w:rPr>
          <w:b/>
        </w:rPr>
        <w:t>в 20___ году</w:t>
      </w:r>
    </w:p>
    <w:p w14:paraId="02353AD6" w14:textId="77777777" w:rsidR="008C0D86" w:rsidRPr="00666B30" w:rsidRDefault="008C0D86" w:rsidP="008C0D86">
      <w:pPr>
        <w:pStyle w:val="ConsPlusNormal"/>
        <w:jc w:val="center"/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6237"/>
        <w:gridCol w:w="3402"/>
        <w:gridCol w:w="2693"/>
        <w:gridCol w:w="1559"/>
      </w:tblGrid>
      <w:tr w:rsidR="008C0D86" w:rsidRPr="00666B30" w14:paraId="7E2A162D" w14:textId="77777777" w:rsidTr="0080441F">
        <w:tc>
          <w:tcPr>
            <w:tcW w:w="1101" w:type="dxa"/>
          </w:tcPr>
          <w:p w14:paraId="4F1ECB01" w14:textId="77777777" w:rsidR="008C0D86" w:rsidRPr="00666B30" w:rsidRDefault="008C0D86" w:rsidP="0080441F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B30">
              <w:rPr>
                <w:sz w:val="24"/>
                <w:szCs w:val="24"/>
              </w:rPr>
              <w:t>Рейтинг</w:t>
            </w:r>
          </w:p>
          <w:p w14:paraId="6B5EC619" w14:textId="77777777" w:rsidR="008C0D86" w:rsidRPr="00666B30" w:rsidRDefault="008C0D86" w:rsidP="0080441F">
            <w:pPr>
              <w:pStyle w:val="ConsPlusNormal"/>
              <w:jc w:val="center"/>
              <w:rPr>
                <w:b/>
              </w:rPr>
            </w:pPr>
            <w:r w:rsidRPr="00666B30">
              <w:rPr>
                <w:sz w:val="24"/>
                <w:szCs w:val="24"/>
              </w:rPr>
              <w:t>(место)</w:t>
            </w:r>
          </w:p>
        </w:tc>
        <w:tc>
          <w:tcPr>
            <w:tcW w:w="6237" w:type="dxa"/>
          </w:tcPr>
          <w:p w14:paraId="2DE28AAB" w14:textId="77777777" w:rsidR="008C0D86" w:rsidRPr="00666B30" w:rsidRDefault="008C0D86" w:rsidP="0080441F">
            <w:pPr>
              <w:pStyle w:val="ConsPlusNormal"/>
              <w:jc w:val="center"/>
              <w:rPr>
                <w:sz w:val="24"/>
                <w:szCs w:val="24"/>
              </w:rPr>
            </w:pPr>
            <w:r w:rsidRPr="00666B30">
              <w:rPr>
                <w:sz w:val="24"/>
                <w:szCs w:val="24"/>
              </w:rPr>
              <w:t xml:space="preserve">Наименование </w:t>
            </w:r>
          </w:p>
          <w:p w14:paraId="66EE9703" w14:textId="77777777" w:rsidR="008C0D86" w:rsidRPr="00666B30" w:rsidRDefault="008C0D86" w:rsidP="0080441F">
            <w:pPr>
              <w:pStyle w:val="ConsPlusNormal"/>
              <w:jc w:val="center"/>
              <w:rPr>
                <w:b/>
              </w:rPr>
            </w:pPr>
            <w:r w:rsidRPr="00666B30">
              <w:rPr>
                <w:sz w:val="24"/>
                <w:szCs w:val="24"/>
              </w:rPr>
              <w:t>проекта инициативного бюджетирования</w:t>
            </w:r>
          </w:p>
        </w:tc>
        <w:tc>
          <w:tcPr>
            <w:tcW w:w="3402" w:type="dxa"/>
          </w:tcPr>
          <w:p w14:paraId="6A244693" w14:textId="77777777" w:rsidR="008C0D86" w:rsidRPr="00666B30" w:rsidRDefault="008C0D86" w:rsidP="0080441F">
            <w:pPr>
              <w:pStyle w:val="ConsPlusNormal"/>
              <w:jc w:val="center"/>
              <w:rPr>
                <w:b/>
              </w:rPr>
            </w:pPr>
            <w:r w:rsidRPr="00666B30">
              <w:rPr>
                <w:sz w:val="24"/>
                <w:szCs w:val="24"/>
              </w:rPr>
              <w:t>Предполагаемое место реализации</w:t>
            </w:r>
          </w:p>
        </w:tc>
        <w:tc>
          <w:tcPr>
            <w:tcW w:w="2693" w:type="dxa"/>
          </w:tcPr>
          <w:p w14:paraId="0CB4523E" w14:textId="77777777" w:rsidR="008C0D86" w:rsidRPr="00666B30" w:rsidRDefault="008C0D86" w:rsidP="0080441F">
            <w:pPr>
              <w:pStyle w:val="ConsPlusNormal"/>
              <w:jc w:val="center"/>
              <w:rPr>
                <w:b/>
              </w:rPr>
            </w:pPr>
            <w:r w:rsidRPr="00666B30">
              <w:rPr>
                <w:sz w:val="24"/>
                <w:szCs w:val="24"/>
              </w:rPr>
              <w:t>Оценочная стоимость реализации, тыс. руб.</w:t>
            </w:r>
          </w:p>
        </w:tc>
        <w:tc>
          <w:tcPr>
            <w:tcW w:w="1559" w:type="dxa"/>
          </w:tcPr>
          <w:p w14:paraId="7CC3CA05" w14:textId="77777777" w:rsidR="008C0D86" w:rsidRPr="00666B30" w:rsidRDefault="008C0D86" w:rsidP="0080441F">
            <w:pPr>
              <w:pStyle w:val="ConsPlusNormal"/>
              <w:jc w:val="center"/>
              <w:rPr>
                <w:b/>
              </w:rPr>
            </w:pPr>
            <w:r w:rsidRPr="00666B30">
              <w:rPr>
                <w:sz w:val="24"/>
                <w:szCs w:val="24"/>
              </w:rPr>
              <w:t>Количество голосов</w:t>
            </w:r>
          </w:p>
        </w:tc>
      </w:tr>
      <w:tr w:rsidR="008C0D86" w:rsidRPr="00666B30" w14:paraId="3A65EC9B" w14:textId="77777777" w:rsidTr="0080441F">
        <w:tc>
          <w:tcPr>
            <w:tcW w:w="1101" w:type="dxa"/>
          </w:tcPr>
          <w:p w14:paraId="2FA1BFFF" w14:textId="77777777" w:rsidR="008C0D86" w:rsidRPr="00666B30" w:rsidRDefault="008C0D86" w:rsidP="0080441F">
            <w:pPr>
              <w:pStyle w:val="ConsPlusNormal"/>
              <w:jc w:val="center"/>
              <w:rPr>
                <w:sz w:val="24"/>
              </w:rPr>
            </w:pPr>
            <w:r w:rsidRPr="00666B30">
              <w:rPr>
                <w:sz w:val="24"/>
              </w:rPr>
              <w:t>1</w:t>
            </w:r>
          </w:p>
        </w:tc>
        <w:tc>
          <w:tcPr>
            <w:tcW w:w="6237" w:type="dxa"/>
          </w:tcPr>
          <w:p w14:paraId="6B4F7905" w14:textId="77777777" w:rsidR="008C0D86" w:rsidRPr="00666B30" w:rsidRDefault="008C0D86" w:rsidP="0080441F">
            <w:pPr>
              <w:pStyle w:val="ConsPlusNormal"/>
              <w:jc w:val="center"/>
              <w:rPr>
                <w:sz w:val="24"/>
              </w:rPr>
            </w:pPr>
            <w:r w:rsidRPr="00666B30"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62E2976C" w14:textId="77777777" w:rsidR="008C0D86" w:rsidRPr="00666B30" w:rsidRDefault="008C0D86" w:rsidP="0080441F">
            <w:pPr>
              <w:pStyle w:val="ConsPlusNormal"/>
              <w:jc w:val="center"/>
              <w:rPr>
                <w:sz w:val="24"/>
              </w:rPr>
            </w:pPr>
            <w:r w:rsidRPr="00666B30">
              <w:rPr>
                <w:sz w:val="24"/>
              </w:rPr>
              <w:t>3</w:t>
            </w:r>
          </w:p>
        </w:tc>
        <w:tc>
          <w:tcPr>
            <w:tcW w:w="2693" w:type="dxa"/>
          </w:tcPr>
          <w:p w14:paraId="29D7E593" w14:textId="77777777" w:rsidR="008C0D86" w:rsidRPr="00666B30" w:rsidRDefault="008C0D86" w:rsidP="0080441F">
            <w:pPr>
              <w:pStyle w:val="ConsPlusNormal"/>
              <w:jc w:val="center"/>
              <w:rPr>
                <w:sz w:val="24"/>
              </w:rPr>
            </w:pPr>
            <w:r w:rsidRPr="00666B30">
              <w:rPr>
                <w:sz w:val="24"/>
              </w:rPr>
              <w:t>4</w:t>
            </w:r>
          </w:p>
        </w:tc>
        <w:tc>
          <w:tcPr>
            <w:tcW w:w="1559" w:type="dxa"/>
          </w:tcPr>
          <w:p w14:paraId="5A8EFBFD" w14:textId="77777777" w:rsidR="008C0D86" w:rsidRPr="00666B30" w:rsidRDefault="008C0D86" w:rsidP="0080441F">
            <w:pPr>
              <w:pStyle w:val="ConsPlusNormal"/>
              <w:jc w:val="center"/>
              <w:rPr>
                <w:sz w:val="24"/>
              </w:rPr>
            </w:pPr>
            <w:r w:rsidRPr="00666B30">
              <w:rPr>
                <w:sz w:val="24"/>
              </w:rPr>
              <w:t>5</w:t>
            </w:r>
          </w:p>
        </w:tc>
      </w:tr>
      <w:tr w:rsidR="008C0D86" w:rsidRPr="00666B30" w14:paraId="57B0EA6C" w14:textId="77777777" w:rsidTr="0080441F">
        <w:tc>
          <w:tcPr>
            <w:tcW w:w="1101" w:type="dxa"/>
            <w:tcBorders>
              <w:bottom w:val="single" w:sz="4" w:space="0" w:color="auto"/>
            </w:tcBorders>
          </w:tcPr>
          <w:p w14:paraId="7332CC06" w14:textId="77777777" w:rsidR="008C0D86" w:rsidRPr="00666B30" w:rsidRDefault="008C0D86" w:rsidP="0080441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EC9FA96" w14:textId="77777777" w:rsidR="008C0D86" w:rsidRPr="00666B30" w:rsidRDefault="008C0D86" w:rsidP="0080441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59F48CD" w14:textId="77777777" w:rsidR="008C0D86" w:rsidRPr="00666B30" w:rsidRDefault="008C0D86" w:rsidP="0080441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AB8A122" w14:textId="77777777" w:rsidR="008C0D86" w:rsidRPr="00666B30" w:rsidRDefault="008C0D86" w:rsidP="0080441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0A8C30" w14:textId="77777777" w:rsidR="008C0D86" w:rsidRPr="00666B30" w:rsidRDefault="008C0D86" w:rsidP="0080441F">
            <w:pPr>
              <w:pStyle w:val="ConsPlusNormal"/>
              <w:jc w:val="center"/>
              <w:rPr>
                <w:b/>
              </w:rPr>
            </w:pPr>
          </w:p>
        </w:tc>
      </w:tr>
      <w:tr w:rsidR="008C0D86" w:rsidRPr="00666B30" w14:paraId="10032FCF" w14:textId="77777777" w:rsidTr="0080441F">
        <w:tc>
          <w:tcPr>
            <w:tcW w:w="7338" w:type="dxa"/>
            <w:gridSpan w:val="2"/>
          </w:tcPr>
          <w:p w14:paraId="391E1B09" w14:textId="77777777" w:rsidR="008C0D86" w:rsidRPr="00666B30" w:rsidRDefault="008C0D86" w:rsidP="0080441F">
            <w:pPr>
              <w:pStyle w:val="ConsPlusNormal"/>
              <w:rPr>
                <w:b/>
              </w:rPr>
            </w:pPr>
            <w:r w:rsidRPr="00666B30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</w:tcPr>
          <w:p w14:paraId="52FFEE07" w14:textId="77777777" w:rsidR="008C0D86" w:rsidRPr="00666B30" w:rsidRDefault="008C0D86" w:rsidP="0080441F">
            <w:pPr>
              <w:pStyle w:val="ConsPlusNormal"/>
              <w:rPr>
                <w:b/>
              </w:rPr>
            </w:pPr>
          </w:p>
        </w:tc>
        <w:tc>
          <w:tcPr>
            <w:tcW w:w="2693" w:type="dxa"/>
          </w:tcPr>
          <w:p w14:paraId="3F5B6081" w14:textId="77777777" w:rsidR="008C0D86" w:rsidRPr="00666B30" w:rsidRDefault="008C0D86" w:rsidP="0080441F">
            <w:pPr>
              <w:pStyle w:val="ConsPlusNormal"/>
              <w:rPr>
                <w:b/>
              </w:rPr>
            </w:pPr>
          </w:p>
        </w:tc>
        <w:tc>
          <w:tcPr>
            <w:tcW w:w="1559" w:type="dxa"/>
          </w:tcPr>
          <w:p w14:paraId="2F920629" w14:textId="77777777" w:rsidR="008C0D86" w:rsidRPr="00666B30" w:rsidRDefault="008C0D86" w:rsidP="0080441F">
            <w:pPr>
              <w:pStyle w:val="ConsPlusNormal"/>
              <w:rPr>
                <w:b/>
              </w:rPr>
            </w:pPr>
          </w:p>
        </w:tc>
      </w:tr>
    </w:tbl>
    <w:p w14:paraId="654DD4AA" w14:textId="77777777" w:rsidR="008C0D86" w:rsidRPr="00666B30" w:rsidRDefault="008C0D86" w:rsidP="008C0D86">
      <w:pPr>
        <w:pStyle w:val="ConsPlusNormal"/>
        <w:ind w:firstLine="540"/>
        <w:jc w:val="both"/>
      </w:pPr>
    </w:p>
    <w:p w14:paraId="75E46DFF" w14:textId="77777777" w:rsidR="008C0D86" w:rsidRPr="00666B30" w:rsidRDefault="008C0D86" w:rsidP="008C0D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B30">
        <w:rPr>
          <w:rFonts w:ascii="Times New Roman" w:hAnsi="Times New Roman" w:cs="Times New Roman"/>
          <w:sz w:val="28"/>
          <w:szCs w:val="28"/>
        </w:rPr>
        <w:lastRenderedPageBreak/>
        <w:t xml:space="preserve">Приняли участие в голосовании </w:t>
      </w:r>
      <w:proofErr w:type="gramStart"/>
      <w:r w:rsidRPr="00666B3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66B30">
        <w:rPr>
          <w:rFonts w:ascii="Times New Roman" w:hAnsi="Times New Roman" w:cs="Times New Roman"/>
          <w:sz w:val="28"/>
          <w:szCs w:val="28"/>
        </w:rPr>
        <w:t xml:space="preserve"> 9 – 11 классов, всего _____________.</w:t>
      </w:r>
    </w:p>
    <w:p w14:paraId="575CD396" w14:textId="77777777" w:rsidR="008C0D86" w:rsidRPr="00666B30" w:rsidRDefault="008C0D86" w:rsidP="008C0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F2DF663" w14:textId="77777777" w:rsidR="008C0D86" w:rsidRPr="00666B30" w:rsidRDefault="008C0D86" w:rsidP="008C0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6B30">
        <w:rPr>
          <w:rFonts w:ascii="Times New Roman" w:hAnsi="Times New Roman" w:cs="Times New Roman"/>
          <w:sz w:val="28"/>
          <w:szCs w:val="28"/>
        </w:rPr>
        <w:t>Председатель счетной комиссии ___________________   _________________________</w:t>
      </w:r>
    </w:p>
    <w:p w14:paraId="41520616" w14:textId="77777777" w:rsidR="008C0D86" w:rsidRPr="00666B30" w:rsidRDefault="008C0D86" w:rsidP="008C0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6B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(подпись)                            (расшифровка подписи)</w:t>
      </w:r>
    </w:p>
    <w:p w14:paraId="02C056D5" w14:textId="77777777" w:rsidR="008C0D86" w:rsidRPr="00666B30" w:rsidRDefault="008C0D86" w:rsidP="008C0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7CFDEE1" w14:textId="77777777" w:rsidR="008C0D86" w:rsidRPr="00666B30" w:rsidRDefault="008C0D86" w:rsidP="008C0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6B30">
        <w:rPr>
          <w:rFonts w:ascii="Times New Roman" w:hAnsi="Times New Roman" w:cs="Times New Roman"/>
          <w:sz w:val="28"/>
          <w:szCs w:val="28"/>
        </w:rPr>
        <w:t>Секретарь счетной комиссии ___________________   _________________________</w:t>
      </w:r>
    </w:p>
    <w:p w14:paraId="6CA62BBD" w14:textId="77777777" w:rsidR="008C0D86" w:rsidRPr="00666B30" w:rsidRDefault="008C0D86" w:rsidP="008C0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6B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(подпись)                           (расшифровка подписи)</w:t>
      </w:r>
    </w:p>
    <w:p w14:paraId="3DE8E5E0" w14:textId="77777777" w:rsidR="008C0D86" w:rsidRPr="00666B30" w:rsidRDefault="008C0D86" w:rsidP="008C0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AC791BA" w14:textId="77777777" w:rsidR="008C0D86" w:rsidRPr="00666B30" w:rsidRDefault="008C0D86" w:rsidP="008C0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52E4DC2" w14:textId="77777777" w:rsidR="008C0D86" w:rsidRPr="00666B30" w:rsidRDefault="008C0D86" w:rsidP="008C0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C69E65E" w14:textId="77777777" w:rsidR="008C0D86" w:rsidRPr="00666B30" w:rsidRDefault="008C0D86" w:rsidP="008C0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6B30">
        <w:rPr>
          <w:rFonts w:ascii="Times New Roman" w:hAnsi="Times New Roman" w:cs="Times New Roman"/>
          <w:sz w:val="28"/>
          <w:szCs w:val="28"/>
        </w:rPr>
        <w:t>Члены счетной комиссии: ___________________   _____________________</w:t>
      </w:r>
    </w:p>
    <w:p w14:paraId="25B7644A" w14:textId="77777777" w:rsidR="008C0D86" w:rsidRPr="00666B30" w:rsidRDefault="008C0D86" w:rsidP="008C0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6B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                        (расшифровка подписи)</w:t>
      </w:r>
    </w:p>
    <w:p w14:paraId="078F30F2" w14:textId="77777777" w:rsidR="008C0D86" w:rsidRPr="00666B30" w:rsidRDefault="008C0D86" w:rsidP="008C0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6B30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   _____________________</w:t>
      </w:r>
    </w:p>
    <w:p w14:paraId="1B556106" w14:textId="77777777" w:rsidR="008C0D86" w:rsidRPr="00666B30" w:rsidRDefault="008C0D86" w:rsidP="008C0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6B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                        (расшифровка подписи)</w:t>
      </w:r>
    </w:p>
    <w:p w14:paraId="3577E3FE" w14:textId="77777777" w:rsidR="008C0D86" w:rsidRPr="00666B30" w:rsidRDefault="008C0D86" w:rsidP="008C0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6B30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   _____________________</w:t>
      </w:r>
    </w:p>
    <w:p w14:paraId="537265AF" w14:textId="77777777" w:rsidR="008C0D86" w:rsidRPr="00666B30" w:rsidRDefault="008C0D86" w:rsidP="008C0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6B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                        (расшифровка подписи)</w:t>
      </w:r>
    </w:p>
    <w:p w14:paraId="66B3BF51" w14:textId="77777777" w:rsidR="008C0D86" w:rsidRPr="00666B30" w:rsidRDefault="008C0D86" w:rsidP="008C0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6B30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   _____________________</w:t>
      </w:r>
    </w:p>
    <w:p w14:paraId="18BF70FA" w14:textId="77777777" w:rsidR="008C0D86" w:rsidRPr="00666B30" w:rsidRDefault="008C0D86" w:rsidP="008C0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6B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                        (расшифровка подписи)</w:t>
      </w:r>
    </w:p>
    <w:p w14:paraId="035DE58A" w14:textId="14864C19" w:rsidR="008C0D86" w:rsidRPr="00666B30" w:rsidRDefault="008C0D86" w:rsidP="008C0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6B30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   _____________________</w:t>
      </w:r>
    </w:p>
    <w:p w14:paraId="443B93E2" w14:textId="77777777" w:rsidR="008C0D86" w:rsidRPr="00684B8A" w:rsidRDefault="008C0D86" w:rsidP="008C0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6B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                        (расшифровка подписи)</w:t>
      </w:r>
    </w:p>
    <w:p w14:paraId="4ECD97BD" w14:textId="77777777" w:rsidR="007874C8" w:rsidRDefault="007874C8" w:rsidP="00CA44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043100B" w14:textId="77777777" w:rsidR="007874C8" w:rsidRDefault="007874C8" w:rsidP="00CA44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7CB3C6D" w14:textId="77777777" w:rsidR="007874C8" w:rsidRDefault="007874C8" w:rsidP="00CA44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ADA17E8" w14:textId="77777777" w:rsidR="007874C8" w:rsidRPr="001D514C" w:rsidRDefault="007874C8" w:rsidP="00CA44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7D5DC18" w14:textId="77777777" w:rsidR="00F9734E" w:rsidRPr="004E4979" w:rsidRDefault="00F9734E" w:rsidP="00F9734E">
      <w:pPr>
        <w:sectPr w:rsidR="00F9734E" w:rsidRPr="004E4979" w:rsidSect="00375BE3">
          <w:pgSz w:w="16838" w:h="11906" w:orient="landscape"/>
          <w:pgMar w:top="1985" w:right="1134" w:bottom="566" w:left="1134" w:header="709" w:footer="709" w:gutter="0"/>
          <w:pgNumType w:start="1"/>
          <w:cols w:space="708"/>
          <w:titlePg/>
          <w:docGrid w:linePitch="381"/>
        </w:sectPr>
      </w:pPr>
    </w:p>
    <w:p w14:paraId="07D5DC19" w14:textId="77777777" w:rsidR="00F9734E" w:rsidRPr="004E4979" w:rsidRDefault="00F9734E" w:rsidP="00F9734E">
      <w:pPr>
        <w:tabs>
          <w:tab w:val="left" w:pos="5670"/>
        </w:tabs>
        <w:ind w:left="11907" w:firstLine="0"/>
      </w:pPr>
      <w:r w:rsidRPr="004E4979">
        <w:lastRenderedPageBreak/>
        <w:t>Приложение 4</w:t>
      </w:r>
    </w:p>
    <w:p w14:paraId="07D5DC1A" w14:textId="77777777" w:rsidR="00F9734E" w:rsidRPr="004E4979" w:rsidRDefault="00F9734E" w:rsidP="00F9734E">
      <w:pPr>
        <w:ind w:left="11907" w:firstLine="0"/>
        <w:jc w:val="both"/>
      </w:pPr>
      <w:r w:rsidRPr="004E4979">
        <w:t>к Положению</w:t>
      </w:r>
    </w:p>
    <w:p w14:paraId="42502E19" w14:textId="50A09D07" w:rsidR="0003614C" w:rsidRDefault="00410694" w:rsidP="00F9734E">
      <w:pPr>
        <w:tabs>
          <w:tab w:val="left" w:pos="5670"/>
        </w:tabs>
        <w:ind w:left="11907" w:firstLine="0"/>
        <w:rPr>
          <w:szCs w:val="20"/>
          <w:lang w:eastAsia="ru-RU"/>
        </w:rPr>
      </w:pPr>
      <w:r w:rsidRPr="00410694">
        <w:rPr>
          <w:szCs w:val="20"/>
          <w:lang w:eastAsia="ru-RU"/>
        </w:rPr>
        <w:t>&lt;</w:t>
      </w:r>
      <w:r>
        <w:rPr>
          <w:szCs w:val="20"/>
          <w:lang w:eastAsia="ru-RU"/>
        </w:rPr>
        <w:t xml:space="preserve"> </w:t>
      </w:r>
      <w:r w:rsidRPr="00410694">
        <w:rPr>
          <w:szCs w:val="20"/>
          <w:lang w:eastAsia="ru-RU"/>
        </w:rPr>
        <w:t>в ред. указ</w:t>
      </w:r>
      <w:r w:rsidR="0003614C">
        <w:rPr>
          <w:szCs w:val="20"/>
          <w:lang w:eastAsia="ru-RU"/>
        </w:rPr>
        <w:t>ов</w:t>
      </w:r>
      <w:r w:rsidRPr="00410694">
        <w:rPr>
          <w:szCs w:val="20"/>
          <w:lang w:eastAsia="ru-RU"/>
        </w:rPr>
        <w:t xml:space="preserve"> Губернатора области от 08.12.2017 № 408</w:t>
      </w:r>
      <w:r w:rsidR="0003614C">
        <w:rPr>
          <w:szCs w:val="20"/>
          <w:lang w:eastAsia="ru-RU"/>
        </w:rPr>
        <w:t>,</w:t>
      </w:r>
    </w:p>
    <w:p w14:paraId="2F3AD352" w14:textId="77777777" w:rsidR="008A4CE7" w:rsidRDefault="0003614C" w:rsidP="00F9734E">
      <w:pPr>
        <w:tabs>
          <w:tab w:val="left" w:pos="5670"/>
        </w:tabs>
        <w:ind w:left="11907" w:firstLine="0"/>
        <w:rPr>
          <w:szCs w:val="20"/>
          <w:lang w:eastAsia="ru-RU"/>
        </w:rPr>
      </w:pPr>
      <w:r w:rsidRPr="0003614C">
        <w:rPr>
          <w:szCs w:val="20"/>
          <w:lang w:eastAsia="ru-RU"/>
        </w:rPr>
        <w:t>от 01.03.2018 № 44</w:t>
      </w:r>
      <w:r w:rsidR="008A4CE7">
        <w:rPr>
          <w:szCs w:val="20"/>
          <w:lang w:eastAsia="ru-RU"/>
        </w:rPr>
        <w:t>,</w:t>
      </w:r>
    </w:p>
    <w:p w14:paraId="07D5DC1B" w14:textId="4247D2CE" w:rsidR="00F9734E" w:rsidRDefault="008A4CE7" w:rsidP="00F9734E">
      <w:pPr>
        <w:tabs>
          <w:tab w:val="left" w:pos="5670"/>
        </w:tabs>
        <w:ind w:left="11907" w:firstLine="0"/>
        <w:rPr>
          <w:szCs w:val="20"/>
          <w:lang w:eastAsia="ru-RU"/>
        </w:rPr>
      </w:pPr>
      <w:r w:rsidRPr="008A4CE7">
        <w:rPr>
          <w:szCs w:val="20"/>
          <w:lang w:eastAsia="ru-RU"/>
        </w:rPr>
        <w:t>от 12.11.2018 № 316</w:t>
      </w:r>
      <w:r w:rsidR="001E2F10">
        <w:rPr>
          <w:szCs w:val="20"/>
          <w:lang w:eastAsia="ru-RU"/>
        </w:rPr>
        <w:t xml:space="preserve">, </w:t>
      </w:r>
      <w:r w:rsidR="001E2F10">
        <w:rPr>
          <w:rFonts w:cs="Times New Roman"/>
          <w:szCs w:val="28"/>
          <w:lang w:eastAsia="ru-RU"/>
        </w:rPr>
        <w:t>от 21.05.2019 № 141</w:t>
      </w:r>
      <w:r w:rsidR="00410694" w:rsidRPr="00410694">
        <w:rPr>
          <w:szCs w:val="20"/>
          <w:lang w:eastAsia="ru-RU"/>
        </w:rPr>
        <w:t>&gt;</w:t>
      </w:r>
    </w:p>
    <w:p w14:paraId="1A4848E8" w14:textId="77777777" w:rsidR="008A4CE7" w:rsidRDefault="008A4CE7" w:rsidP="00F9734E">
      <w:pPr>
        <w:tabs>
          <w:tab w:val="left" w:pos="5670"/>
        </w:tabs>
        <w:ind w:left="11907" w:firstLine="0"/>
      </w:pPr>
    </w:p>
    <w:p w14:paraId="07D5DC1C" w14:textId="77777777" w:rsidR="00F9734E" w:rsidRPr="004E4979" w:rsidRDefault="00F9734E" w:rsidP="00F9734E">
      <w:pPr>
        <w:tabs>
          <w:tab w:val="left" w:pos="5670"/>
        </w:tabs>
        <w:ind w:left="11907" w:firstLine="0"/>
      </w:pPr>
      <w:r w:rsidRPr="004E4979">
        <w:t>Форма</w:t>
      </w:r>
    </w:p>
    <w:p w14:paraId="07D5DC1D" w14:textId="77777777" w:rsidR="00F9734E" w:rsidRPr="004E4979" w:rsidRDefault="00F9734E" w:rsidP="00F9734E"/>
    <w:p w14:paraId="07D5DC1E" w14:textId="77777777" w:rsidR="00F9734E" w:rsidRPr="004E4979" w:rsidRDefault="00F9734E" w:rsidP="00F9734E"/>
    <w:p w14:paraId="7E30C848" w14:textId="77777777" w:rsidR="0003614C" w:rsidRPr="00410694" w:rsidRDefault="0003614C" w:rsidP="0003614C">
      <w:pPr>
        <w:tabs>
          <w:tab w:val="left" w:pos="0"/>
        </w:tabs>
        <w:ind w:firstLine="0"/>
        <w:jc w:val="center"/>
        <w:rPr>
          <w:b/>
          <w:vertAlign w:val="superscript"/>
        </w:rPr>
      </w:pPr>
      <w:r w:rsidRPr="00410694">
        <w:rPr>
          <w:b/>
        </w:rPr>
        <w:t>ПАСПОРТ</w:t>
      </w:r>
      <w:proofErr w:type="gramStart"/>
      <w:r w:rsidRPr="00410694">
        <w:rPr>
          <w:b/>
          <w:sz w:val="24"/>
          <w:szCs w:val="24"/>
          <w:vertAlign w:val="superscript"/>
        </w:rPr>
        <w:t>1</w:t>
      </w:r>
      <w:proofErr w:type="gramEnd"/>
    </w:p>
    <w:p w14:paraId="30806BEA" w14:textId="77777777" w:rsidR="0003614C" w:rsidRDefault="0003614C" w:rsidP="0003614C">
      <w:pPr>
        <w:ind w:firstLine="0"/>
        <w:jc w:val="center"/>
        <w:rPr>
          <w:b/>
        </w:rPr>
      </w:pPr>
      <w:r w:rsidRPr="00410694">
        <w:rPr>
          <w:b/>
        </w:rPr>
        <w:t>проекта инициативного бюджетирования</w:t>
      </w:r>
    </w:p>
    <w:p w14:paraId="1A1E9472" w14:textId="47AF2AFD" w:rsidR="00147514" w:rsidRPr="00410694" w:rsidRDefault="000272BA" w:rsidP="0003614C">
      <w:pPr>
        <w:ind w:firstLine="0"/>
        <w:jc w:val="center"/>
        <w:rPr>
          <w:b/>
        </w:rPr>
      </w:pPr>
      <w:r w:rsidRPr="008C26C9">
        <w:rPr>
          <w:b/>
        </w:rPr>
        <w:t>(</w:t>
      </w:r>
      <w:r w:rsidR="00147514" w:rsidRPr="008C26C9">
        <w:rPr>
          <w:b/>
        </w:rPr>
        <w:t>корректировка № _____</w:t>
      </w:r>
      <w:r w:rsidRPr="008C26C9">
        <w:rPr>
          <w:b/>
        </w:rPr>
        <w:t>)</w:t>
      </w:r>
    </w:p>
    <w:p w14:paraId="49B8D04A" w14:textId="77777777" w:rsidR="0003614C" w:rsidRPr="00410694" w:rsidRDefault="0003614C" w:rsidP="0003614C">
      <w:pPr>
        <w:ind w:firstLine="0"/>
        <w:rPr>
          <w:sz w:val="24"/>
          <w:szCs w:val="24"/>
        </w:rPr>
      </w:pPr>
    </w:p>
    <w:p w14:paraId="521B9062" w14:textId="77777777" w:rsidR="0003614C" w:rsidRPr="00410694" w:rsidRDefault="0003614C" w:rsidP="0003614C">
      <w:pPr>
        <w:jc w:val="both"/>
      </w:pPr>
      <w:r w:rsidRPr="00410694">
        <w:t>1. Наименование проекта инициативного бюджетирования (далее – проект): _________________________________</w:t>
      </w:r>
    </w:p>
    <w:p w14:paraId="067ECFDB" w14:textId="77777777" w:rsidR="0003614C" w:rsidRPr="00410694" w:rsidRDefault="0003614C" w:rsidP="0003614C">
      <w:pPr>
        <w:ind w:firstLine="0"/>
        <w:jc w:val="both"/>
      </w:pPr>
      <w:r w:rsidRPr="00410694">
        <w:t>________________________________________________________________________________________________________</w:t>
      </w:r>
    </w:p>
    <w:p w14:paraId="49F8A647" w14:textId="77777777" w:rsidR="0003614C" w:rsidRPr="00410694" w:rsidRDefault="0003614C" w:rsidP="0003614C">
      <w:pPr>
        <w:jc w:val="both"/>
      </w:pPr>
      <w:r w:rsidRPr="00410694">
        <w:t>2. Место реализации проекта:</w:t>
      </w:r>
    </w:p>
    <w:p w14:paraId="630FC197" w14:textId="77777777" w:rsidR="0003614C" w:rsidRPr="00410694" w:rsidRDefault="0003614C" w:rsidP="0003614C">
      <w:pPr>
        <w:jc w:val="both"/>
      </w:pPr>
      <w:r w:rsidRPr="00410694">
        <w:t>2.1. Городской округ или муниципальный район: ________________________________________________________</w:t>
      </w:r>
    </w:p>
    <w:p w14:paraId="6E82A8DA" w14:textId="77777777" w:rsidR="0003614C" w:rsidRPr="00410694" w:rsidRDefault="0003614C" w:rsidP="0003614C">
      <w:pPr>
        <w:jc w:val="both"/>
      </w:pPr>
      <w:r w:rsidRPr="00410694">
        <w:t>2.2. Внутригородской район или поселение: ____________________________________________________________</w:t>
      </w:r>
    </w:p>
    <w:p w14:paraId="25949BB9" w14:textId="77777777" w:rsidR="0003614C" w:rsidRPr="00410694" w:rsidRDefault="0003614C" w:rsidP="0003614C">
      <w:pPr>
        <w:jc w:val="both"/>
      </w:pPr>
      <w:r w:rsidRPr="00410694">
        <w:t>2.3. Населенный пункт, улица, номер дома: _____________________________________________________________</w:t>
      </w:r>
    </w:p>
    <w:p w14:paraId="5126CAAB" w14:textId="77777777" w:rsidR="0003614C" w:rsidRPr="00410694" w:rsidRDefault="0003614C" w:rsidP="0003614C">
      <w:pPr>
        <w:jc w:val="both"/>
      </w:pPr>
      <w:r w:rsidRPr="00410694">
        <w:t>2.4. Количество жителей муниципального образования области (городского/сельского поселения, городского округа или внутригородского района) (далее – жители): ___________________________</w:t>
      </w:r>
      <w:r>
        <w:t>____________________________</w:t>
      </w:r>
    </w:p>
    <w:p w14:paraId="5839E061" w14:textId="77777777" w:rsidR="0003614C" w:rsidRPr="00410694" w:rsidRDefault="0003614C" w:rsidP="0003614C">
      <w:pPr>
        <w:jc w:val="both"/>
      </w:pPr>
      <w:r w:rsidRPr="00410694">
        <w:t>3. Описание проекта:</w:t>
      </w:r>
    </w:p>
    <w:p w14:paraId="3F61D669" w14:textId="77777777" w:rsidR="0003614C" w:rsidRPr="00410694" w:rsidRDefault="0003614C" w:rsidP="0003614C">
      <w:pPr>
        <w:jc w:val="both"/>
      </w:pPr>
      <w:r w:rsidRPr="00410694">
        <w:t>3.1. Описание проблемы, на решение которой направлен проект, текущее состояние объекта: __________________</w:t>
      </w:r>
    </w:p>
    <w:p w14:paraId="276B4693" w14:textId="77777777" w:rsidR="0003614C" w:rsidRPr="00410694" w:rsidRDefault="0003614C" w:rsidP="0003614C">
      <w:pPr>
        <w:ind w:firstLine="0"/>
        <w:jc w:val="both"/>
      </w:pPr>
      <w:r w:rsidRPr="00410694">
        <w:t>________________________________________________________________________________________________________</w:t>
      </w:r>
    </w:p>
    <w:p w14:paraId="597F335E" w14:textId="77777777" w:rsidR="0003614C" w:rsidRPr="00410694" w:rsidRDefault="0003614C" w:rsidP="0003614C">
      <w:pPr>
        <w:jc w:val="both"/>
      </w:pPr>
      <w:r w:rsidRPr="00410694">
        <w:lastRenderedPageBreak/>
        <w:t>3.2. Описание ожидаемых последствий реализации проекта с указанием количественных и качественных показателей: ____________________________________________________________________________________________________</w:t>
      </w:r>
      <w:r>
        <w:t>_</w:t>
      </w:r>
    </w:p>
    <w:p w14:paraId="7FE27F4D" w14:textId="77777777" w:rsidR="0003614C" w:rsidRPr="00410694" w:rsidRDefault="0003614C" w:rsidP="0003614C">
      <w:pPr>
        <w:ind w:firstLine="0"/>
        <w:jc w:val="both"/>
      </w:pPr>
      <w:r w:rsidRPr="00410694">
        <w:t>________________________________________________________________________________________________________</w:t>
      </w:r>
    </w:p>
    <w:p w14:paraId="2F3AAB3A" w14:textId="77777777" w:rsidR="0003614C" w:rsidRPr="00410694" w:rsidRDefault="0003614C" w:rsidP="0003614C">
      <w:pPr>
        <w:jc w:val="both"/>
        <w:rPr>
          <w:bCs/>
          <w:color w:val="000000"/>
          <w:lang w:eastAsia="ru-RU"/>
        </w:rPr>
      </w:pPr>
      <w:r w:rsidRPr="00410694">
        <w:rPr>
          <w:bCs/>
          <w:lang w:eastAsia="ru-RU"/>
        </w:rPr>
        <w:t xml:space="preserve">3.3. Количество </w:t>
      </w:r>
      <w:proofErr w:type="spellStart"/>
      <w:r w:rsidRPr="00410694">
        <w:rPr>
          <w:bCs/>
          <w:lang w:eastAsia="ru-RU"/>
        </w:rPr>
        <w:t>благополучателей</w:t>
      </w:r>
      <w:proofErr w:type="spellEnd"/>
      <w:r w:rsidRPr="00410694">
        <w:rPr>
          <w:bCs/>
          <w:lang w:eastAsia="ru-RU"/>
        </w:rPr>
        <w:t xml:space="preserve">, в непосредственных </w:t>
      </w:r>
      <w:proofErr w:type="gramStart"/>
      <w:r w:rsidRPr="00410694">
        <w:rPr>
          <w:bCs/>
          <w:color w:val="000000"/>
          <w:lang w:eastAsia="ru-RU"/>
        </w:rPr>
        <w:t>интересах</w:t>
      </w:r>
      <w:proofErr w:type="gramEnd"/>
      <w:r w:rsidRPr="00410694">
        <w:rPr>
          <w:bCs/>
          <w:color w:val="000000"/>
          <w:lang w:eastAsia="ru-RU"/>
        </w:rPr>
        <w:t xml:space="preserve"> которых реализуется проект: ________________</w:t>
      </w:r>
    </w:p>
    <w:p w14:paraId="78C7AC74" w14:textId="77777777" w:rsidR="0003614C" w:rsidRDefault="0003614C" w:rsidP="0003614C">
      <w:pPr>
        <w:jc w:val="both"/>
        <w:rPr>
          <w:bCs/>
          <w:color w:val="000000"/>
          <w:lang w:eastAsia="ru-RU"/>
        </w:rPr>
      </w:pPr>
      <w:r w:rsidRPr="00410694">
        <w:rPr>
          <w:bCs/>
          <w:color w:val="000000"/>
          <w:lang w:eastAsia="ru-RU"/>
        </w:rPr>
        <w:t xml:space="preserve">3.4. Описание </w:t>
      </w:r>
      <w:proofErr w:type="spellStart"/>
      <w:r w:rsidRPr="00410694">
        <w:rPr>
          <w:bCs/>
          <w:color w:val="000000"/>
          <w:lang w:eastAsia="ru-RU"/>
        </w:rPr>
        <w:t>благополучателей</w:t>
      </w:r>
      <w:proofErr w:type="spellEnd"/>
      <w:r w:rsidRPr="00410694">
        <w:rPr>
          <w:bCs/>
          <w:color w:val="000000"/>
          <w:lang w:eastAsia="ru-RU"/>
        </w:rPr>
        <w:t>: ______________________________________________________________________</w:t>
      </w:r>
    </w:p>
    <w:p w14:paraId="1F2FDCEC" w14:textId="77777777" w:rsidR="0003614C" w:rsidRPr="00410694" w:rsidRDefault="0003614C" w:rsidP="0003614C">
      <w:pPr>
        <w:jc w:val="both"/>
        <w:rPr>
          <w:bCs/>
          <w:color w:val="000000"/>
          <w:lang w:eastAsia="ru-RU"/>
        </w:rPr>
      </w:pPr>
    </w:p>
    <w:p w14:paraId="0A3B0A1A" w14:textId="77777777" w:rsidR="0003614C" w:rsidRPr="00410694" w:rsidRDefault="0003614C" w:rsidP="0003614C">
      <w:pPr>
        <w:jc w:val="both"/>
        <w:rPr>
          <w:bCs/>
          <w:color w:val="000000"/>
          <w:lang w:eastAsia="ru-RU"/>
        </w:rPr>
      </w:pPr>
      <w:r w:rsidRPr="00410694">
        <w:rPr>
          <w:bCs/>
          <w:color w:val="000000"/>
          <w:lang w:eastAsia="ru-RU"/>
        </w:rPr>
        <w:t>3.5. Состав и стоимость проекта:</w:t>
      </w:r>
    </w:p>
    <w:p w14:paraId="15FF3C0C" w14:textId="77777777" w:rsidR="0003614C" w:rsidRPr="00410694" w:rsidRDefault="0003614C" w:rsidP="0003614C">
      <w:pPr>
        <w:jc w:val="both"/>
        <w:rPr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7313"/>
        <w:gridCol w:w="2295"/>
        <w:gridCol w:w="4303"/>
      </w:tblGrid>
      <w:tr w:rsidR="0003614C" w:rsidRPr="00410694" w14:paraId="12F9F89D" w14:textId="77777777" w:rsidTr="0003614C">
        <w:trPr>
          <w:trHeight w:val="276"/>
          <w:tblHeader/>
        </w:trPr>
        <w:tc>
          <w:tcPr>
            <w:tcW w:w="296" w:type="pct"/>
            <w:shd w:val="clear" w:color="auto" w:fill="auto"/>
            <w:hideMark/>
          </w:tcPr>
          <w:p w14:paraId="7BAF5F77" w14:textId="77777777" w:rsidR="0003614C" w:rsidRPr="00410694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10694">
              <w:rPr>
                <w:color w:val="000000"/>
                <w:lang w:eastAsia="ru-RU"/>
              </w:rPr>
              <w:t>№</w:t>
            </w:r>
          </w:p>
          <w:p w14:paraId="11EE4089" w14:textId="77777777" w:rsidR="0003614C" w:rsidRPr="00410694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proofErr w:type="gramStart"/>
            <w:r w:rsidRPr="00410694">
              <w:rPr>
                <w:color w:val="000000"/>
                <w:lang w:eastAsia="ru-RU"/>
              </w:rPr>
              <w:t>п</w:t>
            </w:r>
            <w:proofErr w:type="gramEnd"/>
            <w:r w:rsidRPr="00410694">
              <w:rPr>
                <w:color w:val="000000"/>
                <w:lang w:eastAsia="ru-RU"/>
              </w:rPr>
              <w:t>/п</w:t>
            </w:r>
          </w:p>
        </w:tc>
        <w:tc>
          <w:tcPr>
            <w:tcW w:w="2473" w:type="pct"/>
            <w:shd w:val="clear" w:color="auto" w:fill="auto"/>
            <w:hideMark/>
          </w:tcPr>
          <w:p w14:paraId="7C2E753F" w14:textId="77777777" w:rsidR="0003614C" w:rsidRPr="00410694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10694">
              <w:rPr>
                <w:color w:val="000000"/>
                <w:lang w:eastAsia="ru-RU"/>
              </w:rPr>
              <w:t>Наименование работ (услуг), приобретаемых товарно-материальных ценностей</w:t>
            </w:r>
          </w:p>
        </w:tc>
        <w:tc>
          <w:tcPr>
            <w:tcW w:w="776" w:type="pct"/>
            <w:shd w:val="clear" w:color="auto" w:fill="auto"/>
            <w:hideMark/>
          </w:tcPr>
          <w:p w14:paraId="1D54FBE8" w14:textId="77777777" w:rsidR="0003614C" w:rsidRPr="00410694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10694">
              <w:rPr>
                <w:color w:val="000000"/>
                <w:lang w:eastAsia="ru-RU"/>
              </w:rPr>
              <w:t>Стоимость,</w:t>
            </w:r>
          </w:p>
          <w:p w14:paraId="6050BD15" w14:textId="77777777" w:rsidR="0003614C" w:rsidRPr="00410694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10694">
              <w:rPr>
                <w:color w:val="000000"/>
                <w:lang w:eastAsia="ru-RU"/>
              </w:rPr>
              <w:t>рублей</w:t>
            </w:r>
          </w:p>
        </w:tc>
        <w:tc>
          <w:tcPr>
            <w:tcW w:w="1455" w:type="pct"/>
            <w:shd w:val="clear" w:color="auto" w:fill="auto"/>
            <w:hideMark/>
          </w:tcPr>
          <w:p w14:paraId="1472CB9D" w14:textId="77777777" w:rsidR="0003614C" w:rsidRPr="00410694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10694">
              <w:rPr>
                <w:color w:val="000000"/>
                <w:lang w:eastAsia="ru-RU"/>
              </w:rPr>
              <w:t>Наименования и реквизиты документов, подтверждающих стоимость</w:t>
            </w:r>
          </w:p>
        </w:tc>
      </w:tr>
      <w:tr w:rsidR="0003614C" w:rsidRPr="00410694" w14:paraId="77430467" w14:textId="77777777" w:rsidTr="0003614C">
        <w:trPr>
          <w:trHeight w:val="334"/>
        </w:trPr>
        <w:tc>
          <w:tcPr>
            <w:tcW w:w="296" w:type="pct"/>
            <w:shd w:val="clear" w:color="auto" w:fill="auto"/>
            <w:hideMark/>
          </w:tcPr>
          <w:p w14:paraId="1AC369D1" w14:textId="77777777" w:rsidR="0003614C" w:rsidRPr="00410694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73" w:type="pct"/>
            <w:shd w:val="clear" w:color="auto" w:fill="auto"/>
            <w:hideMark/>
          </w:tcPr>
          <w:p w14:paraId="55BF350A" w14:textId="77777777" w:rsidR="0003614C" w:rsidRPr="00410694" w:rsidRDefault="0003614C" w:rsidP="0003614C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76" w:type="pct"/>
            <w:shd w:val="clear" w:color="auto" w:fill="auto"/>
            <w:hideMark/>
          </w:tcPr>
          <w:p w14:paraId="2362B0BA" w14:textId="77777777" w:rsidR="0003614C" w:rsidRPr="00410694" w:rsidRDefault="0003614C" w:rsidP="0003614C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hideMark/>
          </w:tcPr>
          <w:p w14:paraId="1C229F39" w14:textId="77777777" w:rsidR="0003614C" w:rsidRPr="00410694" w:rsidRDefault="0003614C" w:rsidP="0003614C">
            <w:pPr>
              <w:ind w:firstLine="0"/>
              <w:rPr>
                <w:color w:val="000000"/>
                <w:lang w:eastAsia="ru-RU"/>
              </w:rPr>
            </w:pPr>
            <w:r w:rsidRPr="00410694">
              <w:rPr>
                <w:color w:val="000000"/>
                <w:lang w:eastAsia="ru-RU"/>
              </w:rPr>
              <w:t> </w:t>
            </w:r>
          </w:p>
        </w:tc>
      </w:tr>
      <w:tr w:rsidR="0003614C" w:rsidRPr="00410694" w14:paraId="64AE1EB2" w14:textId="77777777" w:rsidTr="0003614C">
        <w:trPr>
          <w:trHeight w:val="334"/>
        </w:trPr>
        <w:tc>
          <w:tcPr>
            <w:tcW w:w="296" w:type="pct"/>
            <w:shd w:val="clear" w:color="auto" w:fill="auto"/>
          </w:tcPr>
          <w:p w14:paraId="610CD42F" w14:textId="77777777" w:rsidR="0003614C" w:rsidRPr="00410694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73" w:type="pct"/>
            <w:shd w:val="clear" w:color="auto" w:fill="auto"/>
          </w:tcPr>
          <w:p w14:paraId="4434F726" w14:textId="77777777" w:rsidR="0003614C" w:rsidRPr="00410694" w:rsidRDefault="0003614C" w:rsidP="0003614C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76" w:type="pct"/>
            <w:shd w:val="clear" w:color="auto" w:fill="auto"/>
          </w:tcPr>
          <w:p w14:paraId="3EFA521C" w14:textId="77777777" w:rsidR="0003614C" w:rsidRPr="00410694" w:rsidRDefault="0003614C" w:rsidP="0003614C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</w:tcPr>
          <w:p w14:paraId="242CC5D4" w14:textId="77777777" w:rsidR="0003614C" w:rsidRPr="00410694" w:rsidRDefault="0003614C" w:rsidP="0003614C">
            <w:pPr>
              <w:ind w:firstLine="0"/>
              <w:rPr>
                <w:color w:val="000000"/>
                <w:lang w:eastAsia="ru-RU"/>
              </w:rPr>
            </w:pPr>
          </w:p>
        </w:tc>
      </w:tr>
      <w:tr w:rsidR="0003614C" w:rsidRPr="00410694" w14:paraId="5C233D2D" w14:textId="77777777" w:rsidTr="0003614C">
        <w:trPr>
          <w:trHeight w:val="276"/>
        </w:trPr>
        <w:tc>
          <w:tcPr>
            <w:tcW w:w="296" w:type="pct"/>
            <w:shd w:val="clear" w:color="auto" w:fill="auto"/>
            <w:vAlign w:val="center"/>
            <w:hideMark/>
          </w:tcPr>
          <w:p w14:paraId="06DC73DA" w14:textId="77777777" w:rsidR="0003614C" w:rsidRPr="00410694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73" w:type="pct"/>
            <w:shd w:val="clear" w:color="auto" w:fill="auto"/>
            <w:hideMark/>
          </w:tcPr>
          <w:p w14:paraId="525515DC" w14:textId="77777777" w:rsidR="0003614C" w:rsidRPr="00410694" w:rsidRDefault="0003614C" w:rsidP="0003614C">
            <w:pPr>
              <w:ind w:firstLine="0"/>
              <w:rPr>
                <w:bCs/>
                <w:color w:val="000000"/>
                <w:lang w:eastAsia="ru-RU"/>
              </w:rPr>
            </w:pPr>
            <w:r w:rsidRPr="00410694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76" w:type="pct"/>
            <w:shd w:val="clear" w:color="auto" w:fill="auto"/>
            <w:hideMark/>
          </w:tcPr>
          <w:p w14:paraId="25348472" w14:textId="77777777" w:rsidR="0003614C" w:rsidRPr="00410694" w:rsidRDefault="0003614C" w:rsidP="0003614C">
            <w:pPr>
              <w:ind w:firstLine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hideMark/>
          </w:tcPr>
          <w:p w14:paraId="6AC9D5FD" w14:textId="77777777" w:rsidR="0003614C" w:rsidRPr="00410694" w:rsidRDefault="0003614C" w:rsidP="0003614C">
            <w:pPr>
              <w:ind w:firstLine="0"/>
              <w:rPr>
                <w:color w:val="000000"/>
                <w:lang w:eastAsia="ru-RU"/>
              </w:rPr>
            </w:pPr>
            <w:r w:rsidRPr="00410694">
              <w:rPr>
                <w:color w:val="000000"/>
                <w:lang w:eastAsia="ru-RU"/>
              </w:rPr>
              <w:t> </w:t>
            </w:r>
          </w:p>
        </w:tc>
      </w:tr>
    </w:tbl>
    <w:p w14:paraId="4EEEC156" w14:textId="77777777" w:rsidR="0003614C" w:rsidRPr="00410694" w:rsidRDefault="0003614C" w:rsidP="0003614C">
      <w:pPr>
        <w:ind w:firstLine="0"/>
        <w:jc w:val="both"/>
        <w:rPr>
          <w:bCs/>
          <w:color w:val="000000"/>
          <w:lang w:eastAsia="ru-RU"/>
        </w:rPr>
      </w:pPr>
    </w:p>
    <w:p w14:paraId="387BDFDA" w14:textId="77777777" w:rsidR="0003614C" w:rsidRPr="00410694" w:rsidRDefault="0003614C" w:rsidP="0003614C">
      <w:pPr>
        <w:jc w:val="both"/>
        <w:rPr>
          <w:bCs/>
          <w:color w:val="000000"/>
          <w:lang w:eastAsia="ru-RU"/>
        </w:rPr>
      </w:pPr>
      <w:r w:rsidRPr="00410694">
        <w:t>4. Планируемые источники финансирования проекта:</w:t>
      </w:r>
    </w:p>
    <w:p w14:paraId="03477F59" w14:textId="77777777" w:rsidR="0003614C" w:rsidRPr="00410694" w:rsidRDefault="0003614C" w:rsidP="0003614C">
      <w:pPr>
        <w:jc w:val="both"/>
        <w:rPr>
          <w:bCs/>
          <w:color w:val="000000"/>
          <w:lang w:eastAsia="ru-RU"/>
        </w:rPr>
      </w:pPr>
      <w:r w:rsidRPr="00410694">
        <w:rPr>
          <w:bCs/>
          <w:color w:val="000000"/>
          <w:lang w:eastAsia="ru-RU"/>
        </w:rPr>
        <w:t>4.1. Описание планируемых денежных источников финансирования проекта:</w:t>
      </w:r>
    </w:p>
    <w:p w14:paraId="68ED21F1" w14:textId="77777777" w:rsidR="0003614C" w:rsidRPr="00410694" w:rsidRDefault="0003614C" w:rsidP="0003614C">
      <w:pPr>
        <w:ind w:firstLine="0"/>
        <w:jc w:val="both"/>
        <w:rPr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314"/>
        <w:gridCol w:w="2009"/>
        <w:gridCol w:w="1967"/>
        <w:gridCol w:w="2620"/>
      </w:tblGrid>
      <w:tr w:rsidR="0003614C" w:rsidRPr="00410694" w14:paraId="1A5D588D" w14:textId="77777777" w:rsidTr="0003614C">
        <w:trPr>
          <w:trHeight w:val="268"/>
          <w:tblHeader/>
        </w:trPr>
        <w:tc>
          <w:tcPr>
            <w:tcW w:w="296" w:type="pct"/>
            <w:tcBorders>
              <w:bottom w:val="nil"/>
            </w:tcBorders>
            <w:shd w:val="clear" w:color="auto" w:fill="auto"/>
            <w:hideMark/>
          </w:tcPr>
          <w:p w14:paraId="6C3C05A0" w14:textId="77777777" w:rsidR="0003614C" w:rsidRPr="00410694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10694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410694">
              <w:rPr>
                <w:color w:val="000000"/>
                <w:lang w:eastAsia="ru-RU"/>
              </w:rPr>
              <w:t>п</w:t>
            </w:r>
            <w:proofErr w:type="gramEnd"/>
            <w:r w:rsidRPr="00410694">
              <w:rPr>
                <w:color w:val="000000"/>
                <w:lang w:eastAsia="ru-RU"/>
              </w:rPr>
              <w:t>/п</w:t>
            </w:r>
          </w:p>
        </w:tc>
        <w:tc>
          <w:tcPr>
            <w:tcW w:w="2473" w:type="pct"/>
            <w:tcBorders>
              <w:bottom w:val="nil"/>
            </w:tcBorders>
            <w:shd w:val="clear" w:color="auto" w:fill="auto"/>
            <w:hideMark/>
          </w:tcPr>
          <w:p w14:paraId="55B0AB42" w14:textId="77777777" w:rsidR="0003614C" w:rsidRPr="00410694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10694">
              <w:rPr>
                <w:color w:val="000000"/>
                <w:lang w:eastAsia="ru-RU"/>
              </w:rPr>
              <w:t>Вид источника денежных средств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  <w:hideMark/>
          </w:tcPr>
          <w:p w14:paraId="75A6DE9C" w14:textId="77777777" w:rsidR="0003614C" w:rsidRPr="00410694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10694">
              <w:rPr>
                <w:color w:val="000000"/>
                <w:lang w:eastAsia="ru-RU"/>
              </w:rPr>
              <w:t>Сумма,</w:t>
            </w:r>
            <w:r w:rsidRPr="00410694">
              <w:rPr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665" w:type="pct"/>
            <w:tcBorders>
              <w:bottom w:val="nil"/>
            </w:tcBorders>
            <w:shd w:val="clear" w:color="auto" w:fill="auto"/>
          </w:tcPr>
          <w:p w14:paraId="1DB70C7F" w14:textId="77777777" w:rsidR="0003614C" w:rsidRPr="00410694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10694">
              <w:rPr>
                <w:color w:val="000000"/>
                <w:lang w:eastAsia="ru-RU"/>
              </w:rPr>
              <w:t xml:space="preserve">Процент от стоимости проекта </w:t>
            </w:r>
          </w:p>
        </w:tc>
        <w:tc>
          <w:tcPr>
            <w:tcW w:w="886" w:type="pct"/>
            <w:tcBorders>
              <w:bottom w:val="nil"/>
            </w:tcBorders>
            <w:shd w:val="clear" w:color="auto" w:fill="auto"/>
          </w:tcPr>
          <w:p w14:paraId="1267275A" w14:textId="77777777" w:rsidR="0003614C" w:rsidRPr="00410694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10694">
              <w:rPr>
                <w:color w:val="000000"/>
                <w:lang w:eastAsia="ru-RU"/>
              </w:rPr>
              <w:t>Примечание</w:t>
            </w:r>
          </w:p>
        </w:tc>
      </w:tr>
    </w:tbl>
    <w:p w14:paraId="0A1ADD30" w14:textId="77777777" w:rsidR="0003614C" w:rsidRPr="00410694" w:rsidRDefault="0003614C" w:rsidP="0003614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314"/>
        <w:gridCol w:w="2009"/>
        <w:gridCol w:w="1967"/>
        <w:gridCol w:w="2620"/>
      </w:tblGrid>
      <w:tr w:rsidR="0003614C" w:rsidRPr="00410694" w14:paraId="319697B5" w14:textId="77777777" w:rsidTr="0003614C">
        <w:trPr>
          <w:trHeight w:val="268"/>
          <w:tblHeader/>
        </w:trPr>
        <w:tc>
          <w:tcPr>
            <w:tcW w:w="296" w:type="pct"/>
            <w:shd w:val="clear" w:color="auto" w:fill="auto"/>
          </w:tcPr>
          <w:p w14:paraId="43A4243F" w14:textId="77777777" w:rsidR="0003614C" w:rsidRPr="00410694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10694">
              <w:rPr>
                <w:color w:val="000000"/>
                <w:lang w:eastAsia="ru-RU"/>
              </w:rPr>
              <w:t>1</w:t>
            </w:r>
          </w:p>
        </w:tc>
        <w:tc>
          <w:tcPr>
            <w:tcW w:w="2473" w:type="pct"/>
            <w:shd w:val="clear" w:color="auto" w:fill="auto"/>
          </w:tcPr>
          <w:p w14:paraId="0B0F6C5E" w14:textId="77777777" w:rsidR="0003614C" w:rsidRPr="00410694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10694">
              <w:rPr>
                <w:color w:val="000000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auto"/>
          </w:tcPr>
          <w:p w14:paraId="69BCFFB4" w14:textId="77777777" w:rsidR="0003614C" w:rsidRPr="00410694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10694">
              <w:rPr>
                <w:color w:val="000000"/>
                <w:lang w:eastAsia="ru-RU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14:paraId="12AA8704" w14:textId="77777777" w:rsidR="0003614C" w:rsidRPr="00410694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10694">
              <w:rPr>
                <w:color w:val="000000"/>
                <w:lang w:eastAsia="ru-RU"/>
              </w:rPr>
              <w:t>4</w:t>
            </w:r>
          </w:p>
        </w:tc>
        <w:tc>
          <w:tcPr>
            <w:tcW w:w="886" w:type="pct"/>
            <w:shd w:val="clear" w:color="auto" w:fill="auto"/>
          </w:tcPr>
          <w:p w14:paraId="330A6A23" w14:textId="77777777" w:rsidR="0003614C" w:rsidRPr="00410694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10694">
              <w:rPr>
                <w:color w:val="000000"/>
                <w:lang w:eastAsia="ru-RU"/>
              </w:rPr>
              <w:t>5</w:t>
            </w:r>
          </w:p>
        </w:tc>
      </w:tr>
      <w:tr w:rsidR="0003614C" w:rsidRPr="00410694" w14:paraId="13194A73" w14:textId="77777777" w:rsidTr="0003614C">
        <w:trPr>
          <w:trHeight w:val="276"/>
        </w:trPr>
        <w:tc>
          <w:tcPr>
            <w:tcW w:w="296" w:type="pct"/>
            <w:shd w:val="clear" w:color="auto" w:fill="auto"/>
            <w:hideMark/>
          </w:tcPr>
          <w:p w14:paraId="7946D02B" w14:textId="77777777" w:rsidR="0003614C" w:rsidRPr="00410694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10694">
              <w:rPr>
                <w:color w:val="000000"/>
                <w:lang w:eastAsia="ru-RU"/>
              </w:rPr>
              <w:t>1.</w:t>
            </w:r>
          </w:p>
        </w:tc>
        <w:tc>
          <w:tcPr>
            <w:tcW w:w="2473" w:type="pct"/>
            <w:shd w:val="clear" w:color="auto" w:fill="auto"/>
            <w:hideMark/>
          </w:tcPr>
          <w:p w14:paraId="2CAD0486" w14:textId="77777777" w:rsidR="0003614C" w:rsidRPr="00410694" w:rsidRDefault="0003614C" w:rsidP="0003614C">
            <w:pPr>
              <w:ind w:firstLine="0"/>
              <w:rPr>
                <w:color w:val="000000"/>
                <w:lang w:eastAsia="ru-RU"/>
              </w:rPr>
            </w:pPr>
            <w:r w:rsidRPr="00410694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679" w:type="pct"/>
            <w:shd w:val="clear" w:color="auto" w:fill="auto"/>
            <w:hideMark/>
          </w:tcPr>
          <w:p w14:paraId="049348BF" w14:textId="77777777" w:rsidR="0003614C" w:rsidRPr="00410694" w:rsidRDefault="0003614C" w:rsidP="0003614C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14:paraId="215A867B" w14:textId="77777777" w:rsidR="0003614C" w:rsidRPr="00410694" w:rsidRDefault="0003614C" w:rsidP="0003614C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14:paraId="28E5CDEA" w14:textId="77777777" w:rsidR="0003614C" w:rsidRPr="00410694" w:rsidRDefault="0003614C" w:rsidP="0003614C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</w:tr>
      <w:tr w:rsidR="0003614C" w:rsidRPr="00410694" w14:paraId="79B0A413" w14:textId="77777777" w:rsidTr="0003614C">
        <w:trPr>
          <w:trHeight w:val="333"/>
        </w:trPr>
        <w:tc>
          <w:tcPr>
            <w:tcW w:w="296" w:type="pct"/>
            <w:shd w:val="clear" w:color="auto" w:fill="auto"/>
            <w:hideMark/>
          </w:tcPr>
          <w:p w14:paraId="4C49D958" w14:textId="77777777" w:rsidR="0003614C" w:rsidRPr="00410694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10694">
              <w:rPr>
                <w:color w:val="000000"/>
                <w:lang w:eastAsia="ru-RU"/>
              </w:rPr>
              <w:t>2.</w:t>
            </w: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823EE51" w14:textId="77777777" w:rsidR="0003614C" w:rsidRPr="00410694" w:rsidRDefault="0003614C" w:rsidP="0003614C">
            <w:pPr>
              <w:ind w:firstLine="0"/>
              <w:rPr>
                <w:color w:val="000000"/>
                <w:lang w:eastAsia="ru-RU"/>
              </w:rPr>
            </w:pPr>
            <w:r w:rsidRPr="00410694">
              <w:rPr>
                <w:color w:val="000000"/>
                <w:lang w:eastAsia="ru-RU"/>
              </w:rPr>
              <w:t>Жители</w:t>
            </w:r>
          </w:p>
        </w:tc>
        <w:tc>
          <w:tcPr>
            <w:tcW w:w="679" w:type="pct"/>
            <w:shd w:val="clear" w:color="auto" w:fill="auto"/>
            <w:hideMark/>
          </w:tcPr>
          <w:p w14:paraId="257A821A" w14:textId="77777777" w:rsidR="0003614C" w:rsidRPr="00410694" w:rsidRDefault="0003614C" w:rsidP="0003614C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14:paraId="67DDEFC4" w14:textId="77777777" w:rsidR="0003614C" w:rsidRPr="00410694" w:rsidRDefault="0003614C" w:rsidP="0003614C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14:paraId="4844279E" w14:textId="77777777" w:rsidR="0003614C" w:rsidRPr="00410694" w:rsidRDefault="0003614C" w:rsidP="0003614C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</w:tr>
      <w:tr w:rsidR="0003614C" w:rsidRPr="00410694" w14:paraId="7CE5FA60" w14:textId="77777777" w:rsidTr="0003614C">
        <w:trPr>
          <w:trHeight w:val="276"/>
        </w:trPr>
        <w:tc>
          <w:tcPr>
            <w:tcW w:w="296" w:type="pct"/>
            <w:shd w:val="clear" w:color="auto" w:fill="auto"/>
            <w:hideMark/>
          </w:tcPr>
          <w:p w14:paraId="08935847" w14:textId="77777777" w:rsidR="0003614C" w:rsidRPr="00410694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10694">
              <w:rPr>
                <w:color w:val="000000"/>
                <w:lang w:eastAsia="ru-RU"/>
              </w:rPr>
              <w:t>3.</w:t>
            </w: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7AE5A83" w14:textId="77777777" w:rsidR="0003614C" w:rsidRPr="00410694" w:rsidRDefault="0003614C" w:rsidP="0003614C">
            <w:pPr>
              <w:ind w:firstLine="0"/>
              <w:rPr>
                <w:color w:val="000000"/>
                <w:lang w:eastAsia="ru-RU"/>
              </w:rPr>
            </w:pPr>
            <w:r w:rsidRPr="00410694">
              <w:rPr>
                <w:color w:val="000000"/>
                <w:lang w:eastAsia="ru-RU"/>
              </w:rPr>
              <w:t xml:space="preserve">Юридические лица (за исключением бюджетных </w:t>
            </w:r>
            <w:r w:rsidRPr="00410694">
              <w:rPr>
                <w:color w:val="000000"/>
                <w:lang w:eastAsia="ru-RU"/>
              </w:rPr>
              <w:lastRenderedPageBreak/>
              <w:t xml:space="preserve">учреждений, государственных и муниципальных предприятий) </w:t>
            </w:r>
            <w:r w:rsidRPr="00410694">
              <w:t xml:space="preserve">(далее – юридические лица) </w:t>
            </w:r>
            <w:r w:rsidRPr="00410694">
              <w:rPr>
                <w:color w:val="000000"/>
                <w:lang w:eastAsia="ru-RU"/>
              </w:rPr>
              <w:t>и индивидуальные предприниматели</w:t>
            </w:r>
          </w:p>
        </w:tc>
        <w:tc>
          <w:tcPr>
            <w:tcW w:w="679" w:type="pct"/>
            <w:shd w:val="clear" w:color="auto" w:fill="auto"/>
            <w:hideMark/>
          </w:tcPr>
          <w:p w14:paraId="16D30858" w14:textId="77777777" w:rsidR="0003614C" w:rsidRPr="00410694" w:rsidRDefault="0003614C" w:rsidP="0003614C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14:paraId="38F3C6A6" w14:textId="77777777" w:rsidR="0003614C" w:rsidRPr="00410694" w:rsidRDefault="0003614C" w:rsidP="0003614C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14:paraId="7B18AE5C" w14:textId="77777777" w:rsidR="0003614C" w:rsidRPr="00410694" w:rsidRDefault="0003614C" w:rsidP="0003614C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</w:tr>
      <w:tr w:rsidR="0003614C" w:rsidRPr="00410694" w14:paraId="33758E56" w14:textId="77777777" w:rsidTr="0003614C">
        <w:trPr>
          <w:trHeight w:val="229"/>
        </w:trPr>
        <w:tc>
          <w:tcPr>
            <w:tcW w:w="296" w:type="pct"/>
            <w:shd w:val="clear" w:color="auto" w:fill="auto"/>
            <w:hideMark/>
          </w:tcPr>
          <w:p w14:paraId="1DC337ED" w14:textId="77777777" w:rsidR="0003614C" w:rsidRPr="00410694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10694">
              <w:rPr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5454D19" w14:textId="77777777" w:rsidR="0003614C" w:rsidRPr="00410694" w:rsidRDefault="0003614C" w:rsidP="0003614C">
            <w:pPr>
              <w:ind w:firstLine="0"/>
              <w:rPr>
                <w:color w:val="000000"/>
                <w:lang w:eastAsia="ru-RU"/>
              </w:rPr>
            </w:pPr>
            <w:r w:rsidRPr="00410694">
              <w:rPr>
                <w:color w:val="000000"/>
                <w:lang w:eastAsia="ru-RU"/>
              </w:rPr>
              <w:t>Федеральный и областной бюджеты</w:t>
            </w:r>
          </w:p>
        </w:tc>
        <w:tc>
          <w:tcPr>
            <w:tcW w:w="679" w:type="pct"/>
            <w:shd w:val="clear" w:color="auto" w:fill="auto"/>
            <w:hideMark/>
          </w:tcPr>
          <w:p w14:paraId="2EAB954B" w14:textId="77777777" w:rsidR="0003614C" w:rsidRPr="00410694" w:rsidRDefault="0003614C" w:rsidP="0003614C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14:paraId="078B3697" w14:textId="77777777" w:rsidR="0003614C" w:rsidRPr="00410694" w:rsidRDefault="0003614C" w:rsidP="0003614C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14:paraId="02B9F841" w14:textId="77777777" w:rsidR="0003614C" w:rsidRPr="00410694" w:rsidRDefault="0003614C" w:rsidP="0003614C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</w:tr>
      <w:tr w:rsidR="0003614C" w:rsidRPr="00410694" w14:paraId="5931EC96" w14:textId="77777777" w:rsidTr="0003614C">
        <w:trPr>
          <w:trHeight w:val="276"/>
        </w:trPr>
        <w:tc>
          <w:tcPr>
            <w:tcW w:w="296" w:type="pct"/>
            <w:shd w:val="clear" w:color="auto" w:fill="auto"/>
            <w:hideMark/>
          </w:tcPr>
          <w:p w14:paraId="3FE23FFA" w14:textId="77777777" w:rsidR="0003614C" w:rsidRPr="00410694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65BD3648" w14:textId="77777777" w:rsidR="0003614C" w:rsidRPr="00410694" w:rsidRDefault="0003614C" w:rsidP="0003614C">
            <w:pPr>
              <w:ind w:firstLine="0"/>
              <w:rPr>
                <w:bCs/>
                <w:color w:val="000000"/>
                <w:lang w:eastAsia="ru-RU"/>
              </w:rPr>
            </w:pPr>
            <w:r w:rsidRPr="00410694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79" w:type="pct"/>
            <w:shd w:val="clear" w:color="auto" w:fill="auto"/>
            <w:hideMark/>
          </w:tcPr>
          <w:p w14:paraId="26D8478B" w14:textId="77777777" w:rsidR="0003614C" w:rsidRPr="00410694" w:rsidRDefault="0003614C" w:rsidP="0003614C">
            <w:pPr>
              <w:ind w:firstLine="0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14:paraId="523D5BBD" w14:textId="77777777" w:rsidR="0003614C" w:rsidRPr="00410694" w:rsidRDefault="0003614C" w:rsidP="0003614C">
            <w:pPr>
              <w:ind w:firstLine="0"/>
              <w:jc w:val="center"/>
              <w:rPr>
                <w:bCs/>
                <w:color w:val="000000"/>
                <w:lang w:eastAsia="ru-RU"/>
              </w:rPr>
            </w:pPr>
            <w:r w:rsidRPr="00410694">
              <w:rPr>
                <w:bCs/>
                <w:color w:val="000000"/>
                <w:lang w:eastAsia="ru-RU"/>
              </w:rPr>
              <w:t>100</w:t>
            </w:r>
          </w:p>
        </w:tc>
        <w:tc>
          <w:tcPr>
            <w:tcW w:w="886" w:type="pct"/>
            <w:shd w:val="clear" w:color="auto" w:fill="auto"/>
          </w:tcPr>
          <w:p w14:paraId="16F53D00" w14:textId="77777777" w:rsidR="0003614C" w:rsidRPr="00410694" w:rsidRDefault="0003614C" w:rsidP="0003614C">
            <w:pPr>
              <w:ind w:firstLine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</w:tbl>
    <w:p w14:paraId="6B4E0A2F" w14:textId="77777777" w:rsidR="0003614C" w:rsidRDefault="0003614C" w:rsidP="0003614C">
      <w:pPr>
        <w:ind w:firstLine="0"/>
        <w:jc w:val="both"/>
      </w:pPr>
    </w:p>
    <w:p w14:paraId="3E0B3594" w14:textId="77777777" w:rsidR="0003614C" w:rsidRPr="00410694" w:rsidRDefault="0003614C" w:rsidP="0003614C">
      <w:pPr>
        <w:jc w:val="both"/>
        <w:rPr>
          <w:lang w:eastAsia="ru-RU"/>
        </w:rPr>
      </w:pPr>
      <w:r w:rsidRPr="00410694">
        <w:t xml:space="preserve">4.2. Расшифровка планируемого денежного вклада </w:t>
      </w:r>
      <w:r w:rsidRPr="00410694">
        <w:rPr>
          <w:lang w:eastAsia="ru-RU"/>
        </w:rPr>
        <w:t>индивидуальных предпринимателей и юридических лиц в проект:</w:t>
      </w:r>
    </w:p>
    <w:p w14:paraId="4F1344A2" w14:textId="77777777" w:rsidR="0003614C" w:rsidRPr="00410694" w:rsidRDefault="0003614C" w:rsidP="0003614C">
      <w:pPr>
        <w:jc w:val="both"/>
        <w:rPr>
          <w:lang w:eastAsia="ru-RU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8031"/>
        <w:gridCol w:w="2295"/>
        <w:gridCol w:w="3584"/>
      </w:tblGrid>
      <w:tr w:rsidR="0003614C" w:rsidRPr="00410694" w14:paraId="60310A24" w14:textId="77777777" w:rsidTr="0003614C">
        <w:trPr>
          <w:trHeight w:val="450"/>
        </w:trPr>
        <w:tc>
          <w:tcPr>
            <w:tcW w:w="261" w:type="pct"/>
            <w:shd w:val="clear" w:color="auto" w:fill="auto"/>
            <w:hideMark/>
          </w:tcPr>
          <w:p w14:paraId="313CDAD6" w14:textId="77777777" w:rsidR="0003614C" w:rsidRPr="00410694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10694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410694">
              <w:rPr>
                <w:color w:val="000000"/>
                <w:lang w:eastAsia="ru-RU"/>
              </w:rPr>
              <w:t>п</w:t>
            </w:r>
            <w:proofErr w:type="gramEnd"/>
            <w:r w:rsidRPr="00410694">
              <w:rPr>
                <w:color w:val="000000"/>
                <w:lang w:eastAsia="ru-RU"/>
              </w:rPr>
              <w:t>/п</w:t>
            </w:r>
          </w:p>
        </w:tc>
        <w:tc>
          <w:tcPr>
            <w:tcW w:w="2736" w:type="pct"/>
            <w:shd w:val="clear" w:color="auto" w:fill="auto"/>
            <w:hideMark/>
          </w:tcPr>
          <w:p w14:paraId="06A4115F" w14:textId="77777777" w:rsidR="0003614C" w:rsidRPr="00410694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10694">
              <w:rPr>
                <w:color w:val="000000"/>
                <w:lang w:eastAsia="ru-RU"/>
              </w:rPr>
              <w:t>Наименование юридического лица,</w:t>
            </w:r>
          </w:p>
          <w:p w14:paraId="5F3B23E1" w14:textId="77777777" w:rsidR="0003614C" w:rsidRPr="00410694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10694">
              <w:rPr>
                <w:color w:val="000000"/>
                <w:lang w:eastAsia="ru-RU"/>
              </w:rPr>
              <w:t>Ф.И.О. индивидуального предпринимателя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ADC5BAE" w14:textId="77777777" w:rsidR="0003614C" w:rsidRPr="00410694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10694">
              <w:rPr>
                <w:color w:val="000000"/>
                <w:lang w:eastAsia="ru-RU"/>
              </w:rPr>
              <w:t>Контактная</w:t>
            </w:r>
          </w:p>
          <w:p w14:paraId="72B62675" w14:textId="77777777" w:rsidR="0003614C" w:rsidRPr="00410694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10694">
              <w:rPr>
                <w:color w:val="000000"/>
                <w:lang w:eastAsia="ru-RU"/>
              </w:rPr>
              <w:t>информация</w:t>
            </w:r>
          </w:p>
        </w:tc>
        <w:tc>
          <w:tcPr>
            <w:tcW w:w="1221" w:type="pct"/>
            <w:shd w:val="clear" w:color="auto" w:fill="auto"/>
            <w:hideMark/>
          </w:tcPr>
          <w:p w14:paraId="50EE4745" w14:textId="77777777" w:rsidR="0003614C" w:rsidRPr="00410694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10694">
              <w:rPr>
                <w:color w:val="000000"/>
                <w:lang w:eastAsia="ru-RU"/>
              </w:rPr>
              <w:t>Сумма денежного вклада,</w:t>
            </w:r>
            <w:r w:rsidRPr="00410694">
              <w:rPr>
                <w:color w:val="000000"/>
                <w:lang w:eastAsia="ru-RU"/>
              </w:rPr>
              <w:br/>
              <w:t>рублей</w:t>
            </w:r>
          </w:p>
        </w:tc>
      </w:tr>
      <w:tr w:rsidR="0003614C" w:rsidRPr="00410694" w14:paraId="3F493316" w14:textId="77777777" w:rsidTr="0003614C">
        <w:trPr>
          <w:trHeight w:val="255"/>
        </w:trPr>
        <w:tc>
          <w:tcPr>
            <w:tcW w:w="261" w:type="pct"/>
            <w:shd w:val="clear" w:color="auto" w:fill="auto"/>
            <w:hideMark/>
          </w:tcPr>
          <w:p w14:paraId="545EEC61" w14:textId="77777777" w:rsidR="0003614C" w:rsidRPr="00410694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36" w:type="pct"/>
            <w:shd w:val="clear" w:color="auto" w:fill="auto"/>
            <w:hideMark/>
          </w:tcPr>
          <w:p w14:paraId="589F3541" w14:textId="77777777" w:rsidR="0003614C" w:rsidRPr="00410694" w:rsidRDefault="0003614C" w:rsidP="0003614C">
            <w:pPr>
              <w:ind w:firstLine="0"/>
              <w:rPr>
                <w:color w:val="000000"/>
                <w:lang w:eastAsia="ru-RU"/>
              </w:rPr>
            </w:pPr>
            <w:r w:rsidRPr="00410694">
              <w:rPr>
                <w:color w:val="000000"/>
                <w:lang w:eastAsia="ru-RU"/>
              </w:rPr>
              <w:t> </w:t>
            </w:r>
          </w:p>
        </w:tc>
        <w:tc>
          <w:tcPr>
            <w:tcW w:w="782" w:type="pct"/>
            <w:shd w:val="clear" w:color="auto" w:fill="auto"/>
          </w:tcPr>
          <w:p w14:paraId="6ECAEDA8" w14:textId="77777777" w:rsidR="0003614C" w:rsidRPr="00410694" w:rsidRDefault="0003614C" w:rsidP="0003614C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221" w:type="pct"/>
            <w:shd w:val="clear" w:color="auto" w:fill="auto"/>
            <w:hideMark/>
          </w:tcPr>
          <w:p w14:paraId="7A0C2736" w14:textId="77777777" w:rsidR="0003614C" w:rsidRPr="00410694" w:rsidRDefault="0003614C" w:rsidP="0003614C">
            <w:pPr>
              <w:ind w:firstLine="0"/>
              <w:jc w:val="right"/>
              <w:rPr>
                <w:color w:val="000000"/>
                <w:lang w:eastAsia="ru-RU"/>
              </w:rPr>
            </w:pPr>
            <w:r w:rsidRPr="00410694">
              <w:rPr>
                <w:color w:val="000000"/>
                <w:lang w:eastAsia="ru-RU"/>
              </w:rPr>
              <w:t> </w:t>
            </w:r>
          </w:p>
        </w:tc>
      </w:tr>
      <w:tr w:rsidR="0003614C" w:rsidRPr="00410694" w14:paraId="20BAFE70" w14:textId="77777777" w:rsidTr="0003614C">
        <w:trPr>
          <w:trHeight w:val="255"/>
        </w:trPr>
        <w:tc>
          <w:tcPr>
            <w:tcW w:w="261" w:type="pct"/>
            <w:shd w:val="clear" w:color="auto" w:fill="auto"/>
            <w:hideMark/>
          </w:tcPr>
          <w:p w14:paraId="76399F31" w14:textId="77777777" w:rsidR="0003614C" w:rsidRPr="00410694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36" w:type="pct"/>
            <w:shd w:val="clear" w:color="auto" w:fill="auto"/>
            <w:hideMark/>
          </w:tcPr>
          <w:p w14:paraId="1B9D1097" w14:textId="77777777" w:rsidR="0003614C" w:rsidRPr="00410694" w:rsidRDefault="0003614C" w:rsidP="0003614C">
            <w:pPr>
              <w:ind w:firstLine="0"/>
              <w:rPr>
                <w:color w:val="000000"/>
                <w:lang w:eastAsia="ru-RU"/>
              </w:rPr>
            </w:pPr>
            <w:r w:rsidRPr="00410694">
              <w:rPr>
                <w:color w:val="000000"/>
                <w:lang w:eastAsia="ru-RU"/>
              </w:rPr>
              <w:t> </w:t>
            </w:r>
          </w:p>
        </w:tc>
        <w:tc>
          <w:tcPr>
            <w:tcW w:w="782" w:type="pct"/>
            <w:shd w:val="clear" w:color="auto" w:fill="auto"/>
          </w:tcPr>
          <w:p w14:paraId="73923902" w14:textId="77777777" w:rsidR="0003614C" w:rsidRPr="00410694" w:rsidRDefault="0003614C" w:rsidP="0003614C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221" w:type="pct"/>
            <w:shd w:val="clear" w:color="auto" w:fill="auto"/>
            <w:hideMark/>
          </w:tcPr>
          <w:p w14:paraId="4BA1FEDB" w14:textId="77777777" w:rsidR="0003614C" w:rsidRPr="00410694" w:rsidRDefault="0003614C" w:rsidP="0003614C">
            <w:pPr>
              <w:ind w:firstLine="0"/>
              <w:jc w:val="right"/>
              <w:rPr>
                <w:color w:val="000000"/>
                <w:lang w:eastAsia="ru-RU"/>
              </w:rPr>
            </w:pPr>
            <w:r w:rsidRPr="00410694">
              <w:rPr>
                <w:color w:val="000000"/>
                <w:lang w:eastAsia="ru-RU"/>
              </w:rPr>
              <w:t> </w:t>
            </w:r>
          </w:p>
        </w:tc>
      </w:tr>
      <w:tr w:rsidR="0003614C" w:rsidRPr="00410694" w14:paraId="2289D228" w14:textId="77777777" w:rsidTr="0003614C">
        <w:trPr>
          <w:trHeight w:val="206"/>
        </w:trPr>
        <w:tc>
          <w:tcPr>
            <w:tcW w:w="261" w:type="pct"/>
            <w:shd w:val="clear" w:color="auto" w:fill="auto"/>
            <w:hideMark/>
          </w:tcPr>
          <w:p w14:paraId="40BFD139" w14:textId="77777777" w:rsidR="0003614C" w:rsidRPr="00410694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36" w:type="pct"/>
            <w:shd w:val="clear" w:color="auto" w:fill="auto"/>
            <w:hideMark/>
          </w:tcPr>
          <w:p w14:paraId="19CA5CF0" w14:textId="77777777" w:rsidR="0003614C" w:rsidRPr="00410694" w:rsidRDefault="0003614C" w:rsidP="0003614C">
            <w:pPr>
              <w:ind w:firstLine="0"/>
              <w:rPr>
                <w:bCs/>
                <w:color w:val="000000"/>
                <w:lang w:eastAsia="ru-RU"/>
              </w:rPr>
            </w:pPr>
            <w:r w:rsidRPr="00410694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82" w:type="pct"/>
            <w:shd w:val="clear" w:color="auto" w:fill="auto"/>
          </w:tcPr>
          <w:p w14:paraId="035C25E1" w14:textId="77777777" w:rsidR="0003614C" w:rsidRPr="00410694" w:rsidRDefault="0003614C" w:rsidP="0003614C">
            <w:pPr>
              <w:ind w:firstLine="0"/>
              <w:rPr>
                <w:bCs/>
                <w:color w:val="000000"/>
                <w:lang w:eastAsia="ru-RU"/>
              </w:rPr>
            </w:pPr>
          </w:p>
        </w:tc>
        <w:tc>
          <w:tcPr>
            <w:tcW w:w="1221" w:type="pct"/>
            <w:shd w:val="clear" w:color="auto" w:fill="auto"/>
            <w:hideMark/>
          </w:tcPr>
          <w:p w14:paraId="0125CF2E" w14:textId="77777777" w:rsidR="0003614C" w:rsidRPr="00410694" w:rsidRDefault="0003614C" w:rsidP="0003614C">
            <w:pPr>
              <w:ind w:firstLine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</w:tbl>
    <w:p w14:paraId="1C501616" w14:textId="77777777" w:rsidR="0003614C" w:rsidRPr="00410694" w:rsidRDefault="0003614C" w:rsidP="0003614C">
      <w:pPr>
        <w:ind w:firstLine="0"/>
        <w:jc w:val="both"/>
      </w:pPr>
    </w:p>
    <w:p w14:paraId="26760876" w14:textId="592C9059" w:rsidR="004A167D" w:rsidRPr="004A167D" w:rsidRDefault="004A167D" w:rsidP="004A167D">
      <w:pPr>
        <w:ind w:left="709" w:firstLine="0"/>
        <w:jc w:val="both"/>
        <w:rPr>
          <w:bCs/>
          <w:color w:val="000000"/>
          <w:lang w:eastAsia="ru-RU"/>
        </w:rPr>
      </w:pPr>
      <w:r w:rsidRPr="004A167D">
        <w:rPr>
          <w:bCs/>
          <w:color w:val="000000"/>
          <w:lang w:eastAsia="ru-RU"/>
        </w:rPr>
        <w:t>5. Описание планируемого нефинансового вклада: ________________</w:t>
      </w:r>
    </w:p>
    <w:p w14:paraId="192F6279" w14:textId="77777777" w:rsidR="004A167D" w:rsidRPr="004A167D" w:rsidRDefault="004A167D" w:rsidP="004A167D">
      <w:pPr>
        <w:ind w:left="709" w:firstLine="0"/>
        <w:jc w:val="both"/>
        <w:rPr>
          <w:bCs/>
          <w:color w:val="000000"/>
          <w:lang w:eastAsia="ru-RU"/>
        </w:rPr>
      </w:pPr>
      <w:r w:rsidRPr="004A167D">
        <w:rPr>
          <w:bCs/>
          <w:color w:val="000000"/>
          <w:lang w:eastAsia="ru-RU"/>
        </w:rPr>
        <w:t>5.1. Наличие сметной документации по проекту, выполненной за счет средств жителей Ярославской области, индивидуальных предпринимателей, юридических лиц: _________________________________________________</w:t>
      </w:r>
    </w:p>
    <w:p w14:paraId="49E179FF" w14:textId="77777777" w:rsidR="004A167D" w:rsidRPr="004A167D" w:rsidRDefault="004A167D" w:rsidP="004A167D">
      <w:pPr>
        <w:ind w:left="709" w:firstLine="0"/>
        <w:jc w:val="both"/>
        <w:rPr>
          <w:bCs/>
          <w:color w:val="000000"/>
          <w:lang w:eastAsia="ru-RU"/>
        </w:rPr>
      </w:pPr>
      <w:r w:rsidRPr="004A167D">
        <w:rPr>
          <w:bCs/>
          <w:color w:val="000000"/>
          <w:lang w:eastAsia="ru-RU"/>
        </w:rPr>
        <w:t xml:space="preserve">5.2. Наличие положительного заключения по результатам </w:t>
      </w:r>
      <w:proofErr w:type="gramStart"/>
      <w:r w:rsidRPr="004A167D">
        <w:rPr>
          <w:bCs/>
          <w:color w:val="000000"/>
          <w:lang w:eastAsia="ru-RU"/>
        </w:rPr>
        <w:t>проведения проверки достоверности определения сметной стоимости</w:t>
      </w:r>
      <w:proofErr w:type="gramEnd"/>
      <w:r w:rsidRPr="004A167D">
        <w:rPr>
          <w:bCs/>
          <w:color w:val="000000"/>
          <w:lang w:eastAsia="ru-RU"/>
        </w:rPr>
        <w:t xml:space="preserve"> государственным автономным учреждением Ярославской области «Государственная экспертиза в строительстве», выполненной за счет средств жителей Ярославской области, индивидуальных предпринимателей, юридических лиц: ______________________________________________________________</w:t>
      </w:r>
    </w:p>
    <w:p w14:paraId="169E128C" w14:textId="73F3085E" w:rsidR="0003614C" w:rsidRDefault="004A167D" w:rsidP="004A167D">
      <w:pPr>
        <w:ind w:left="709" w:firstLine="0"/>
        <w:jc w:val="both"/>
        <w:rPr>
          <w:bCs/>
          <w:color w:val="000000"/>
          <w:lang w:eastAsia="ru-RU"/>
        </w:rPr>
      </w:pPr>
      <w:r w:rsidRPr="004A167D">
        <w:rPr>
          <w:bCs/>
          <w:color w:val="000000"/>
          <w:lang w:eastAsia="ru-RU"/>
        </w:rPr>
        <w:t>5.3. Сведения об участии проекта в конкурсном отборе предшествующего года и отсутствии финансирования за счет средств областного бюджета: _______________________________________</w:t>
      </w:r>
      <w:r>
        <w:rPr>
          <w:bCs/>
          <w:color w:val="000000"/>
          <w:lang w:eastAsia="ru-RU"/>
        </w:rPr>
        <w:t>_______</w:t>
      </w:r>
    </w:p>
    <w:p w14:paraId="13BDD076" w14:textId="12AA1CBA" w:rsidR="004A167D" w:rsidRPr="00410694" w:rsidRDefault="00A500D5" w:rsidP="004A167D">
      <w:pPr>
        <w:ind w:left="709" w:firstLine="0"/>
        <w:jc w:val="both"/>
        <w:rPr>
          <w:color w:val="000000"/>
          <w:lang w:eastAsia="ru-RU"/>
        </w:rPr>
      </w:pPr>
      <w:r w:rsidRPr="00A500D5">
        <w:rPr>
          <w:color w:val="000000"/>
          <w:lang w:eastAsia="ru-RU"/>
        </w:rPr>
        <w:t>&lt;пункт в ред. указа Губернатора от 12.11.2018 № 316&gt;</w:t>
      </w:r>
    </w:p>
    <w:p w14:paraId="493A3C75" w14:textId="77777777" w:rsidR="0003614C" w:rsidRPr="00410694" w:rsidRDefault="0003614C" w:rsidP="0003614C">
      <w:pPr>
        <w:jc w:val="both"/>
      </w:pPr>
      <w:r w:rsidRPr="00410694">
        <w:lastRenderedPageBreak/>
        <w:t>6. Учет мнения жителей о реализации проекта:</w:t>
      </w:r>
    </w:p>
    <w:p w14:paraId="5A2E25CD" w14:textId="77777777" w:rsidR="0003614C" w:rsidRPr="00410694" w:rsidRDefault="0003614C" w:rsidP="0003614C">
      <w:pPr>
        <w:jc w:val="both"/>
      </w:pPr>
      <w:r w:rsidRPr="00410694">
        <w:t>6.1. Дата проведения мероприятия, осуществляемого с участием жителей: ___________________________________</w:t>
      </w:r>
    </w:p>
    <w:p w14:paraId="376D0662" w14:textId="77777777" w:rsidR="0003614C" w:rsidRPr="00410694" w:rsidRDefault="0003614C" w:rsidP="0003614C">
      <w:pPr>
        <w:jc w:val="both"/>
      </w:pPr>
      <w:r w:rsidRPr="00410694">
        <w:t>6.2. Количество жителей, участвовавших в мероприятии: _________________________________________________</w:t>
      </w:r>
    </w:p>
    <w:p w14:paraId="6C9AC06E" w14:textId="77777777" w:rsidR="0003614C" w:rsidRPr="00410694" w:rsidRDefault="0003614C" w:rsidP="0003614C">
      <w:pPr>
        <w:jc w:val="both"/>
      </w:pPr>
      <w:r w:rsidRPr="00410694">
        <w:t>6.3. Количество жителей, проголосовавших за реализацию проекта: ________________________________________</w:t>
      </w:r>
    </w:p>
    <w:p w14:paraId="07D52C35" w14:textId="77777777" w:rsidR="0003614C" w:rsidRPr="00410694" w:rsidRDefault="0003614C" w:rsidP="0003614C">
      <w:pPr>
        <w:jc w:val="both"/>
      </w:pPr>
      <w:r w:rsidRPr="00410694">
        <w:t>7. Сведения о видеозаписи мероприятия с участием жителей (</w:t>
      </w:r>
      <w:proofErr w:type="gramStart"/>
      <w:r w:rsidRPr="00410694">
        <w:t>имеется</w:t>
      </w:r>
      <w:proofErr w:type="gramEnd"/>
      <w:r w:rsidRPr="00410694">
        <w:t>/ не имеется): ___________________________</w:t>
      </w:r>
    </w:p>
    <w:p w14:paraId="180DA47B" w14:textId="77777777" w:rsidR="0003614C" w:rsidRPr="00410694" w:rsidRDefault="0003614C" w:rsidP="0003614C">
      <w:pPr>
        <w:jc w:val="both"/>
      </w:pPr>
      <w:r w:rsidRPr="00410694">
        <w:t>8. Описание использования средств массовой информации, информационных стендов для информирования жителей о проекте: ___________________________________________________________</w:t>
      </w:r>
      <w:r>
        <w:t>____________________________</w:t>
      </w:r>
    </w:p>
    <w:p w14:paraId="5E6BB123" w14:textId="77777777" w:rsidR="0003614C" w:rsidRPr="00410694" w:rsidRDefault="0003614C" w:rsidP="0003614C">
      <w:pPr>
        <w:jc w:val="both"/>
      </w:pPr>
      <w:r w:rsidRPr="00410694">
        <w:t>9. Примечания: _____________________________________________________________________________________</w:t>
      </w:r>
    </w:p>
    <w:p w14:paraId="64777D3B" w14:textId="77777777" w:rsidR="0003614C" w:rsidRPr="00410694" w:rsidRDefault="0003614C" w:rsidP="0003614C">
      <w:pPr>
        <w:ind w:firstLine="0"/>
        <w:rPr>
          <w:bCs/>
          <w:color w:val="000000"/>
          <w:lang w:eastAsia="ru-RU"/>
        </w:rPr>
      </w:pPr>
    </w:p>
    <w:p w14:paraId="570C2164" w14:textId="77777777" w:rsidR="0003614C" w:rsidRPr="00410694" w:rsidRDefault="0003614C" w:rsidP="0003614C">
      <w:pPr>
        <w:rPr>
          <w:bCs/>
          <w:color w:val="000000"/>
          <w:lang w:eastAsia="ru-RU"/>
        </w:rPr>
      </w:pPr>
      <w:r w:rsidRPr="00410694">
        <w:rPr>
          <w:bCs/>
          <w:color w:val="000000"/>
          <w:lang w:eastAsia="ru-RU"/>
        </w:rPr>
        <w:t>Дата подготовки паспорта проекта: ____________________________________________________________________</w:t>
      </w:r>
    </w:p>
    <w:p w14:paraId="0769D4D2" w14:textId="77777777" w:rsidR="0003614C" w:rsidRPr="00410694" w:rsidRDefault="0003614C" w:rsidP="0003614C">
      <w:pPr>
        <w:ind w:firstLine="0"/>
        <w:rPr>
          <w:bCs/>
          <w:color w:val="000000"/>
          <w:lang w:eastAsia="ru-RU"/>
        </w:rPr>
      </w:pPr>
    </w:p>
    <w:p w14:paraId="02162774" w14:textId="77777777" w:rsidR="0003614C" w:rsidRPr="00410694" w:rsidRDefault="0003614C" w:rsidP="0003614C">
      <w:pPr>
        <w:rPr>
          <w:bCs/>
          <w:color w:val="000000"/>
          <w:lang w:eastAsia="ru-RU"/>
        </w:rPr>
      </w:pPr>
      <w:r w:rsidRPr="00410694">
        <w:rPr>
          <w:bCs/>
          <w:color w:val="000000"/>
          <w:lang w:eastAsia="ru-RU"/>
        </w:rPr>
        <w:t>Инициатор проекта (наименование должности, Ф.И.О., контактный телефон, адрес электронной почты, подпись)</w:t>
      </w:r>
      <w:r w:rsidRPr="00410694">
        <w:rPr>
          <w:bCs/>
          <w:color w:val="000000"/>
          <w:vertAlign w:val="superscript"/>
          <w:lang w:eastAsia="ru-RU"/>
        </w:rPr>
        <w:t>2</w:t>
      </w:r>
      <w:r w:rsidRPr="00410694">
        <w:rPr>
          <w:bCs/>
          <w:color w:val="000000"/>
          <w:lang w:eastAsia="ru-RU"/>
        </w:rPr>
        <w:t>: ________________________________________________________________________________________________________</w:t>
      </w:r>
    </w:p>
    <w:p w14:paraId="26F4323B" w14:textId="33AFD093" w:rsidR="0003614C" w:rsidRDefault="0003614C" w:rsidP="0003614C">
      <w:pPr>
        <w:spacing w:after="200" w:line="276" w:lineRule="auto"/>
        <w:ind w:firstLine="0"/>
        <w:rPr>
          <w:bCs/>
          <w:color w:val="000000"/>
          <w:lang w:eastAsia="ru-RU"/>
        </w:rPr>
      </w:pPr>
    </w:p>
    <w:p w14:paraId="0137D7E8" w14:textId="77777777" w:rsidR="0003614C" w:rsidRPr="00410694" w:rsidRDefault="0003614C" w:rsidP="0003614C">
      <w:pPr>
        <w:ind w:firstLine="0"/>
        <w:rPr>
          <w:bCs/>
          <w:color w:val="000000"/>
          <w:lang w:eastAsia="ru-RU"/>
        </w:rPr>
      </w:pPr>
      <w:r w:rsidRPr="00410694">
        <w:rPr>
          <w:bCs/>
          <w:color w:val="000000"/>
          <w:lang w:eastAsia="ru-RU"/>
        </w:rPr>
        <w:t>СОГЛАСОВАНО</w:t>
      </w:r>
    </w:p>
    <w:p w14:paraId="56629AEC" w14:textId="77777777" w:rsidR="0003614C" w:rsidRPr="00410694" w:rsidRDefault="0003614C" w:rsidP="0003614C">
      <w:pPr>
        <w:ind w:firstLine="0"/>
      </w:pPr>
      <w:r w:rsidRPr="00410694">
        <w:t>Участники инициативной группы жителей</w:t>
      </w:r>
      <w:r w:rsidRPr="00B61AF9">
        <w:rPr>
          <w:vertAlign w:val="superscript"/>
        </w:rPr>
        <w:t>3</w:t>
      </w:r>
      <w:r w:rsidRPr="00410694">
        <w:t>:</w:t>
      </w:r>
    </w:p>
    <w:p w14:paraId="1FDE400E" w14:textId="77777777" w:rsidR="0003614C" w:rsidRPr="00410694" w:rsidRDefault="0003614C" w:rsidP="0003614C">
      <w:pPr>
        <w:ind w:firstLine="0"/>
        <w:rPr>
          <w:bCs/>
          <w:color w:val="000000"/>
          <w:lang w:eastAsia="ru-RU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821"/>
        <w:gridCol w:w="5557"/>
        <w:gridCol w:w="3135"/>
        <w:gridCol w:w="2138"/>
        <w:gridCol w:w="3135"/>
      </w:tblGrid>
      <w:tr w:rsidR="0003614C" w:rsidRPr="00410694" w14:paraId="201ABE1B" w14:textId="77777777" w:rsidTr="0003614C">
        <w:tc>
          <w:tcPr>
            <w:tcW w:w="278" w:type="pct"/>
          </w:tcPr>
          <w:p w14:paraId="2C4C22BE" w14:textId="77777777" w:rsidR="0003614C" w:rsidRPr="00410694" w:rsidRDefault="0003614C" w:rsidP="0003614C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10694">
              <w:rPr>
                <w:rFonts w:cs="Times New Roman"/>
                <w:bCs/>
                <w:color w:val="000000"/>
                <w:szCs w:val="28"/>
                <w:lang w:eastAsia="ru-RU"/>
              </w:rPr>
              <w:t>№</w:t>
            </w:r>
          </w:p>
          <w:p w14:paraId="7FDD9BB3" w14:textId="77777777" w:rsidR="0003614C" w:rsidRPr="00410694" w:rsidRDefault="0003614C" w:rsidP="0003614C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410694">
              <w:rPr>
                <w:rFonts w:cs="Times New Roman"/>
                <w:bCs/>
                <w:color w:val="000000"/>
                <w:szCs w:val="28"/>
                <w:lang w:eastAsia="ru-RU"/>
              </w:rPr>
              <w:t>п</w:t>
            </w:r>
            <w:proofErr w:type="gramEnd"/>
            <w:r w:rsidRPr="00410694">
              <w:rPr>
                <w:rFonts w:cs="Times New Roman"/>
                <w:bCs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1879" w:type="pct"/>
          </w:tcPr>
          <w:p w14:paraId="73AB2992" w14:textId="77777777" w:rsidR="0003614C" w:rsidRPr="00410694" w:rsidRDefault="0003614C" w:rsidP="0003614C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10694">
              <w:rPr>
                <w:rFonts w:cs="Times New Roman"/>
                <w:bCs/>
                <w:color w:val="000000"/>
                <w:szCs w:val="28"/>
                <w:lang w:eastAsia="ru-RU"/>
              </w:rPr>
              <w:t>Ф.И.О. жителя</w:t>
            </w:r>
          </w:p>
        </w:tc>
        <w:tc>
          <w:tcPr>
            <w:tcW w:w="1060" w:type="pct"/>
          </w:tcPr>
          <w:p w14:paraId="0866B683" w14:textId="77777777" w:rsidR="0003614C" w:rsidRPr="00410694" w:rsidRDefault="0003614C" w:rsidP="0003614C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10694">
              <w:rPr>
                <w:rFonts w:cs="Times New Roman"/>
                <w:bCs/>
                <w:color w:val="000000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723" w:type="pct"/>
          </w:tcPr>
          <w:p w14:paraId="6774656D" w14:textId="77777777" w:rsidR="0003614C" w:rsidRPr="00410694" w:rsidRDefault="0003614C" w:rsidP="0003614C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10694">
              <w:rPr>
                <w:rFonts w:cs="Times New Roman"/>
                <w:bCs/>
                <w:color w:val="000000"/>
                <w:szCs w:val="28"/>
                <w:lang w:eastAsia="ru-RU"/>
              </w:rPr>
              <w:t xml:space="preserve">Адрес </w:t>
            </w:r>
          </w:p>
          <w:p w14:paraId="7763FC62" w14:textId="77777777" w:rsidR="0003614C" w:rsidRPr="00410694" w:rsidRDefault="0003614C" w:rsidP="0003614C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10694">
              <w:rPr>
                <w:rFonts w:cs="Times New Roman"/>
                <w:bCs/>
                <w:color w:val="000000"/>
                <w:szCs w:val="28"/>
                <w:lang w:eastAsia="ru-RU"/>
              </w:rPr>
              <w:t>электронной почты</w:t>
            </w:r>
          </w:p>
        </w:tc>
        <w:tc>
          <w:tcPr>
            <w:tcW w:w="1060" w:type="pct"/>
          </w:tcPr>
          <w:p w14:paraId="51D62A1F" w14:textId="77777777" w:rsidR="0003614C" w:rsidRPr="00410694" w:rsidRDefault="0003614C" w:rsidP="0003614C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10694">
              <w:rPr>
                <w:rFonts w:cs="Times New Roman"/>
                <w:bCs/>
                <w:color w:val="000000"/>
                <w:szCs w:val="28"/>
                <w:lang w:eastAsia="ru-RU"/>
              </w:rPr>
              <w:t>Подпись</w:t>
            </w:r>
            <w:proofErr w:type="gramStart"/>
            <w:r>
              <w:rPr>
                <w:rFonts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03614C" w:rsidRPr="00410694" w14:paraId="5A98FD9B" w14:textId="77777777" w:rsidTr="0003614C">
        <w:tc>
          <w:tcPr>
            <w:tcW w:w="278" w:type="pct"/>
          </w:tcPr>
          <w:p w14:paraId="3CFBD94A" w14:textId="77777777" w:rsidR="0003614C" w:rsidRPr="00410694" w:rsidRDefault="0003614C" w:rsidP="0003614C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879" w:type="pct"/>
          </w:tcPr>
          <w:p w14:paraId="24CBD0AA" w14:textId="77777777" w:rsidR="0003614C" w:rsidRPr="00410694" w:rsidRDefault="0003614C" w:rsidP="0003614C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14:paraId="3A10C8FF" w14:textId="77777777" w:rsidR="0003614C" w:rsidRPr="00410694" w:rsidRDefault="0003614C" w:rsidP="0003614C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723" w:type="pct"/>
          </w:tcPr>
          <w:p w14:paraId="30FBC42A" w14:textId="77777777" w:rsidR="0003614C" w:rsidRPr="00410694" w:rsidRDefault="0003614C" w:rsidP="0003614C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14:paraId="45A15DD1" w14:textId="77777777" w:rsidR="0003614C" w:rsidRPr="00410694" w:rsidRDefault="0003614C" w:rsidP="0003614C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03614C" w:rsidRPr="00410694" w14:paraId="6106C19C" w14:textId="77777777" w:rsidTr="0003614C">
        <w:tc>
          <w:tcPr>
            <w:tcW w:w="278" w:type="pct"/>
          </w:tcPr>
          <w:p w14:paraId="3A46059D" w14:textId="77777777" w:rsidR="0003614C" w:rsidRPr="00410694" w:rsidRDefault="0003614C" w:rsidP="0003614C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879" w:type="pct"/>
          </w:tcPr>
          <w:p w14:paraId="2B523DDD" w14:textId="77777777" w:rsidR="0003614C" w:rsidRPr="00410694" w:rsidRDefault="0003614C" w:rsidP="0003614C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14:paraId="0D1C1B5C" w14:textId="77777777" w:rsidR="0003614C" w:rsidRPr="00410694" w:rsidRDefault="0003614C" w:rsidP="0003614C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723" w:type="pct"/>
          </w:tcPr>
          <w:p w14:paraId="0A524442" w14:textId="77777777" w:rsidR="0003614C" w:rsidRPr="00410694" w:rsidRDefault="0003614C" w:rsidP="0003614C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14:paraId="1111556C" w14:textId="77777777" w:rsidR="0003614C" w:rsidRPr="00410694" w:rsidRDefault="0003614C" w:rsidP="0003614C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</w:tbl>
    <w:p w14:paraId="5B3E7269" w14:textId="77777777" w:rsidR="0003614C" w:rsidRPr="00410694" w:rsidRDefault="0003614C" w:rsidP="0003614C">
      <w:pPr>
        <w:ind w:firstLine="0"/>
        <w:rPr>
          <w:sz w:val="24"/>
          <w:szCs w:val="24"/>
        </w:rPr>
      </w:pPr>
    </w:p>
    <w:p w14:paraId="05B7FFD6" w14:textId="77777777" w:rsidR="0003614C" w:rsidRPr="00410694" w:rsidRDefault="0003614C" w:rsidP="0003614C">
      <w:pPr>
        <w:autoSpaceDE w:val="0"/>
        <w:autoSpaceDN w:val="0"/>
        <w:adjustRightInd w:val="0"/>
        <w:ind w:firstLine="0"/>
      </w:pPr>
      <w:r w:rsidRPr="00410694">
        <w:t>Глава администрации (наименование городского округа или муниципального района, Ф.И.О., подпись): ______________</w:t>
      </w:r>
    </w:p>
    <w:p w14:paraId="7EDE7879" w14:textId="77777777" w:rsidR="0003614C" w:rsidRPr="00410694" w:rsidRDefault="0003614C" w:rsidP="0003614C">
      <w:pPr>
        <w:autoSpaceDE w:val="0"/>
        <w:autoSpaceDN w:val="0"/>
        <w:adjustRightInd w:val="0"/>
        <w:ind w:firstLine="0"/>
      </w:pPr>
      <w:r w:rsidRPr="00410694">
        <w:t>________________________________________________________________________________________________________</w:t>
      </w:r>
    </w:p>
    <w:p w14:paraId="37C0C1F4" w14:textId="77777777" w:rsidR="0003614C" w:rsidRPr="00410694" w:rsidRDefault="0003614C" w:rsidP="0003614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14:paraId="78DD7B30" w14:textId="77777777" w:rsidR="0003614C" w:rsidRPr="00410694" w:rsidRDefault="0003614C" w:rsidP="0003614C">
      <w:pPr>
        <w:autoSpaceDE w:val="0"/>
        <w:autoSpaceDN w:val="0"/>
        <w:adjustRightInd w:val="0"/>
        <w:ind w:firstLine="0"/>
      </w:pPr>
      <w:r w:rsidRPr="00410694">
        <w:lastRenderedPageBreak/>
        <w:t>Глава администрации (наименование поселения, Ф.И.О., подпись)</w:t>
      </w:r>
      <w:r>
        <w:rPr>
          <w:sz w:val="24"/>
          <w:szCs w:val="24"/>
          <w:vertAlign w:val="superscript"/>
        </w:rPr>
        <w:t>5</w:t>
      </w:r>
      <w:r w:rsidRPr="00410694">
        <w:t>: _____________________________________________</w:t>
      </w:r>
    </w:p>
    <w:p w14:paraId="63CBE090" w14:textId="77777777" w:rsidR="0003614C" w:rsidRPr="00410694" w:rsidRDefault="0003614C" w:rsidP="0003614C">
      <w:pPr>
        <w:autoSpaceDE w:val="0"/>
        <w:autoSpaceDN w:val="0"/>
        <w:adjustRightInd w:val="0"/>
        <w:ind w:firstLine="0"/>
      </w:pPr>
      <w:r w:rsidRPr="00410694">
        <w:t>________________________________________________________________________________________________________</w:t>
      </w:r>
    </w:p>
    <w:p w14:paraId="1F72E562" w14:textId="77777777" w:rsidR="0003614C" w:rsidRPr="00410694" w:rsidRDefault="0003614C" w:rsidP="0003614C">
      <w:pPr>
        <w:spacing w:line="276" w:lineRule="auto"/>
        <w:ind w:firstLine="0"/>
        <w:rPr>
          <w:bCs/>
          <w:color w:val="000000"/>
          <w:sz w:val="24"/>
          <w:szCs w:val="24"/>
          <w:lang w:eastAsia="ru-RU"/>
        </w:rPr>
      </w:pPr>
    </w:p>
    <w:p w14:paraId="15D697C0" w14:textId="77777777" w:rsidR="0003614C" w:rsidRPr="00410694" w:rsidRDefault="0003614C" w:rsidP="0003614C">
      <w:pPr>
        <w:rPr>
          <w:bCs/>
          <w:lang w:eastAsia="ru-RU"/>
        </w:rPr>
      </w:pPr>
      <w:r w:rsidRPr="00410694">
        <w:rPr>
          <w:bCs/>
          <w:vertAlign w:val="superscript"/>
          <w:lang w:eastAsia="ru-RU"/>
        </w:rPr>
        <w:t>1</w:t>
      </w:r>
      <w:proofErr w:type="gramStart"/>
      <w:r w:rsidRPr="00410694">
        <w:rPr>
          <w:bCs/>
          <w:lang w:eastAsia="ru-RU"/>
        </w:rPr>
        <w:t xml:space="preserve"> К</w:t>
      </w:r>
      <w:proofErr w:type="gramEnd"/>
      <w:r w:rsidRPr="00410694">
        <w:rPr>
          <w:bCs/>
          <w:lang w:eastAsia="ru-RU"/>
        </w:rPr>
        <w:t xml:space="preserve"> паспорту проекта прилагаются следующие документы и материалы:</w:t>
      </w:r>
    </w:p>
    <w:p w14:paraId="64886E99" w14:textId="77777777" w:rsidR="0003614C" w:rsidRPr="00410694" w:rsidRDefault="0003614C" w:rsidP="0003614C">
      <w:pPr>
        <w:jc w:val="both"/>
        <w:rPr>
          <w:bCs/>
          <w:lang w:eastAsia="ru-RU"/>
        </w:rPr>
      </w:pPr>
      <w:r w:rsidRPr="00410694">
        <w:rPr>
          <w:bCs/>
          <w:lang w:eastAsia="ru-RU"/>
        </w:rPr>
        <w:t>- сметная, техническая документация, иные документы, подтверждающие стоимость проекта;</w:t>
      </w:r>
    </w:p>
    <w:p w14:paraId="6107D938" w14:textId="77777777" w:rsidR="0003614C" w:rsidRPr="00410694" w:rsidRDefault="0003614C" w:rsidP="0003614C">
      <w:pPr>
        <w:jc w:val="both"/>
        <w:rPr>
          <w:bCs/>
          <w:lang w:eastAsia="ru-RU"/>
        </w:rPr>
      </w:pPr>
      <w:r w:rsidRPr="00410694">
        <w:rPr>
          <w:bCs/>
          <w:lang w:eastAsia="ru-RU"/>
        </w:rPr>
        <w:t>- гарантийные письма юридических лиц и индивидуальных предпринимателей о финансировании проекта;</w:t>
      </w:r>
    </w:p>
    <w:p w14:paraId="052519EE" w14:textId="77777777" w:rsidR="0003614C" w:rsidRPr="00410694" w:rsidRDefault="0003614C" w:rsidP="0003614C">
      <w:pPr>
        <w:jc w:val="both"/>
        <w:rPr>
          <w:bCs/>
          <w:lang w:eastAsia="ru-RU"/>
        </w:rPr>
      </w:pPr>
      <w:r w:rsidRPr="00410694">
        <w:rPr>
          <w:bCs/>
          <w:lang w:eastAsia="ru-RU"/>
        </w:rPr>
        <w:t xml:space="preserve">- протокол </w:t>
      </w:r>
      <w:r w:rsidRPr="00410694">
        <w:t>мероприятия, осуществляемого с участием</w:t>
      </w:r>
      <w:r w:rsidRPr="00410694">
        <w:rPr>
          <w:bCs/>
          <w:lang w:eastAsia="ru-RU"/>
        </w:rPr>
        <w:t xml:space="preserve"> жителей;</w:t>
      </w:r>
    </w:p>
    <w:p w14:paraId="7B60781A" w14:textId="77777777" w:rsidR="0003614C" w:rsidRPr="00410694" w:rsidRDefault="0003614C" w:rsidP="0003614C">
      <w:pPr>
        <w:jc w:val="both"/>
        <w:rPr>
          <w:bCs/>
          <w:lang w:eastAsia="ru-RU"/>
        </w:rPr>
      </w:pPr>
      <w:r w:rsidRPr="00410694">
        <w:rPr>
          <w:bCs/>
          <w:lang w:eastAsia="ru-RU"/>
        </w:rPr>
        <w:t>- фотографии текущего состояния объекта (до реализации проекта) в электронном виде;</w:t>
      </w:r>
    </w:p>
    <w:p w14:paraId="3EEC89F0" w14:textId="77777777" w:rsidR="0003614C" w:rsidRPr="00410694" w:rsidRDefault="0003614C" w:rsidP="0003614C">
      <w:pPr>
        <w:jc w:val="both"/>
        <w:rPr>
          <w:bCs/>
          <w:lang w:eastAsia="ru-RU"/>
        </w:rPr>
      </w:pPr>
      <w:r w:rsidRPr="00410694">
        <w:rPr>
          <w:bCs/>
          <w:lang w:eastAsia="ru-RU"/>
        </w:rPr>
        <w:t xml:space="preserve">- видеозаписи, копии информационных сообщений в </w:t>
      </w:r>
      <w:r w:rsidRPr="00410694">
        <w:t>средствах массовой информации, фотографии материалов с информационных стендов (в электронном виде)</w:t>
      </w:r>
      <w:r w:rsidRPr="00410694">
        <w:rPr>
          <w:bCs/>
          <w:lang w:eastAsia="ru-RU"/>
        </w:rPr>
        <w:t>, иные документы, установленные порядками (методиками) предоставления и распределения субсидий местным бюджетам.</w:t>
      </w:r>
    </w:p>
    <w:p w14:paraId="137485D8" w14:textId="11C123DD" w:rsidR="0003614C" w:rsidRPr="00666B30" w:rsidRDefault="0003614C" w:rsidP="0003614C">
      <w:pPr>
        <w:jc w:val="both"/>
      </w:pPr>
      <w:r w:rsidRPr="00410694">
        <w:rPr>
          <w:rFonts w:cs="Times New Roman"/>
          <w:vertAlign w:val="superscript"/>
        </w:rPr>
        <w:t>2</w:t>
      </w:r>
      <w:proofErr w:type="gramStart"/>
      <w:r w:rsidRPr="00410694">
        <w:rPr>
          <w:rFonts w:cs="Times New Roman"/>
        </w:rPr>
        <w:t xml:space="preserve"> </w:t>
      </w:r>
      <w:r w:rsidRPr="00410694">
        <w:t>Н</w:t>
      </w:r>
      <w:proofErr w:type="gramEnd"/>
      <w:r w:rsidRPr="00410694">
        <w:t>е заполняется, если инициатором проекта является глава администрации муниципального образования области</w:t>
      </w:r>
      <w:r>
        <w:t xml:space="preserve"> </w:t>
      </w:r>
      <w:r w:rsidRPr="00A5149E">
        <w:t xml:space="preserve">или если проект </w:t>
      </w:r>
      <w:r w:rsidRPr="00A5149E">
        <w:rPr>
          <w:rFonts w:eastAsia="Calibri" w:cs="Times New Roman"/>
          <w:szCs w:val="28"/>
        </w:rPr>
        <w:t xml:space="preserve">инициативного бюджетирования отобран </w:t>
      </w:r>
      <w:r w:rsidRPr="00A5149E">
        <w:t>голосованием жителей по общественным территориям муниципального образования, подлежащим в первоочередном порядке благоустройству, проводим</w:t>
      </w:r>
      <w:r>
        <w:t>ы</w:t>
      </w:r>
      <w:r w:rsidRPr="00A5149E">
        <w:t xml:space="preserve">м согласно порядку, установленному правовым актом органа местного самоуправления в соответствии с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(далее </w:t>
      </w:r>
      <w:r w:rsidRPr="00A5149E">
        <w:rPr>
          <w:rFonts w:cs="Times New Roman"/>
        </w:rPr>
        <w:t>–</w:t>
      </w:r>
      <w:r w:rsidRPr="00A5149E">
        <w:t xml:space="preserve"> голосование жителей по общественным территориям</w:t>
      </w:r>
      <w:r w:rsidRPr="00666B30">
        <w:t>)</w:t>
      </w:r>
      <w:r w:rsidR="008F17A5" w:rsidRPr="00666B30">
        <w:rPr>
          <w:rFonts w:eastAsia="Calibri" w:cs="Times New Roman"/>
          <w:szCs w:val="28"/>
        </w:rPr>
        <w:t xml:space="preserve">, </w:t>
      </w:r>
      <w:r w:rsidR="00A02168" w:rsidRPr="00666B30">
        <w:rPr>
          <w:rFonts w:eastAsia="Calibri" w:cs="Times New Roman"/>
          <w:szCs w:val="28"/>
        </w:rPr>
        <w:t>а также голосованием обучающихся общеобразовательной организации по отбору проектов инициативного бюджетирования, реализация которых планируется в общеобразовательной организации (далее – голосование обучающихся общеобразовательной организации)</w:t>
      </w:r>
      <w:r w:rsidRPr="00666B30">
        <w:t>.</w:t>
      </w:r>
    </w:p>
    <w:p w14:paraId="783F7825" w14:textId="1C6ED493" w:rsidR="0003614C" w:rsidRDefault="0003614C" w:rsidP="0003614C">
      <w:pPr>
        <w:jc w:val="both"/>
      </w:pPr>
      <w:r w:rsidRPr="00666B30">
        <w:rPr>
          <w:rFonts w:cs="Times New Roman"/>
          <w:vertAlign w:val="superscript"/>
        </w:rPr>
        <w:t>3</w:t>
      </w:r>
      <w:proofErr w:type="gramStart"/>
      <w:r w:rsidRPr="00666B30">
        <w:rPr>
          <w:rFonts w:cs="Times New Roman"/>
        </w:rPr>
        <w:t xml:space="preserve"> </w:t>
      </w:r>
      <w:r w:rsidRPr="00666B30">
        <w:t>Н</w:t>
      </w:r>
      <w:proofErr w:type="gramEnd"/>
      <w:r w:rsidRPr="00666B30">
        <w:t xml:space="preserve">е заполняется, если проект </w:t>
      </w:r>
      <w:r w:rsidRPr="00666B30">
        <w:rPr>
          <w:rFonts w:eastAsia="Calibri" w:cs="Times New Roman"/>
          <w:szCs w:val="28"/>
        </w:rPr>
        <w:t xml:space="preserve">инициативного бюджетирования отобран </w:t>
      </w:r>
      <w:r w:rsidRPr="00666B30">
        <w:t>голосованием жителей по общественным территориям</w:t>
      </w:r>
      <w:r w:rsidR="008F17A5" w:rsidRPr="00666B30">
        <w:t>)</w:t>
      </w:r>
      <w:r w:rsidR="008F17A5" w:rsidRPr="00666B30">
        <w:rPr>
          <w:rFonts w:eastAsia="Calibri" w:cs="Times New Roman"/>
          <w:szCs w:val="28"/>
        </w:rPr>
        <w:t xml:space="preserve">, </w:t>
      </w:r>
      <w:r w:rsidR="00A02168" w:rsidRPr="00666B30">
        <w:rPr>
          <w:rFonts w:eastAsia="Calibri" w:cs="Times New Roman"/>
          <w:szCs w:val="28"/>
        </w:rPr>
        <w:t xml:space="preserve">а также </w:t>
      </w:r>
      <w:r w:rsidR="00A02168" w:rsidRPr="00666B30">
        <w:t>голосованием</w:t>
      </w:r>
      <w:r w:rsidR="00A02168" w:rsidRPr="00666B30">
        <w:rPr>
          <w:szCs w:val="20"/>
          <w:lang w:eastAsia="ru-RU"/>
        </w:rPr>
        <w:t xml:space="preserve"> </w:t>
      </w:r>
      <w:r w:rsidR="00A02168" w:rsidRPr="00666B30">
        <w:t xml:space="preserve">обучающихся </w:t>
      </w:r>
      <w:r w:rsidR="00A02168" w:rsidRPr="00666B30">
        <w:rPr>
          <w:szCs w:val="20"/>
          <w:lang w:eastAsia="ru-RU"/>
        </w:rPr>
        <w:t>общеобразовательной организации</w:t>
      </w:r>
      <w:r w:rsidRPr="00666B30">
        <w:t>.</w:t>
      </w:r>
    </w:p>
    <w:p w14:paraId="35F12AFD" w14:textId="77777777" w:rsidR="0003614C" w:rsidRPr="00410694" w:rsidRDefault="0003614C" w:rsidP="0003614C">
      <w:pPr>
        <w:jc w:val="both"/>
      </w:pPr>
      <w:proofErr w:type="gramStart"/>
      <w:r>
        <w:rPr>
          <w:rFonts w:cs="Times New Roman"/>
          <w:vertAlign w:val="superscript"/>
        </w:rPr>
        <w:t>4</w:t>
      </w:r>
      <w:r w:rsidRPr="00410694">
        <w:t xml:space="preserve"> Подписи подтверждают согласие жителей, являющихся инициаторами проекта или членами инициативной группы, на обработку проектным офисом губернаторского проекта «Решаем вместе!» персональных данных </w:t>
      </w:r>
      <w:r w:rsidRPr="00410694">
        <w:lastRenderedPageBreak/>
        <w:t>без использования средств автоматизации, в том числе их предоставление органам исполнительной власти Ярославской области, органам местного самоуправления муниципальных образований Ярославской области, в целях исполнения полномочий по реализации губернаторского проекта «Решаем вместе!».</w:t>
      </w:r>
      <w:proofErr w:type="gramEnd"/>
      <w:r w:rsidRPr="00410694">
        <w:t xml:space="preserve"> Персональные данные не подлежат распространению (раскрытию для неопределенного круга лиц). Согласие </w:t>
      </w:r>
      <w:proofErr w:type="gramStart"/>
      <w:r w:rsidRPr="00410694">
        <w:t>действует бессрочно и может</w:t>
      </w:r>
      <w:proofErr w:type="gramEnd"/>
      <w:r w:rsidRPr="00410694">
        <w:t xml:space="preserve"> быть отозвано в любой момент.</w:t>
      </w:r>
    </w:p>
    <w:p w14:paraId="07D5DCDF" w14:textId="000AF605" w:rsidR="00F9734E" w:rsidRPr="004E4979" w:rsidRDefault="0003614C" w:rsidP="0003614C">
      <w:pPr>
        <w:jc w:val="both"/>
      </w:pPr>
      <w:r>
        <w:rPr>
          <w:rFonts w:cs="Times New Roman"/>
          <w:vertAlign w:val="superscript"/>
        </w:rPr>
        <w:t>5</w:t>
      </w:r>
      <w:proofErr w:type="gramStart"/>
      <w:r w:rsidRPr="00410694">
        <w:rPr>
          <w:rFonts w:cs="Times New Roman"/>
        </w:rPr>
        <w:t xml:space="preserve"> </w:t>
      </w:r>
      <w:r w:rsidRPr="00410694">
        <w:t>Н</w:t>
      </w:r>
      <w:proofErr w:type="gramEnd"/>
      <w:r w:rsidRPr="00410694">
        <w:t>е заполняется, если для реализации проекта не привлекаются средства местного бюджета поселения.</w:t>
      </w:r>
    </w:p>
    <w:p w14:paraId="07D5DCE0" w14:textId="77777777" w:rsidR="00F9734E" w:rsidRPr="004E4979" w:rsidRDefault="00F9734E" w:rsidP="00F9734E">
      <w:pPr>
        <w:sectPr w:rsidR="00F9734E" w:rsidRPr="004E4979" w:rsidSect="00410694"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14:paraId="2B46744C" w14:textId="01D73A5B" w:rsidR="000548FC" w:rsidRPr="000548FC" w:rsidRDefault="000548FC" w:rsidP="000548FC">
      <w:pPr>
        <w:tabs>
          <w:tab w:val="left" w:pos="5387"/>
        </w:tabs>
        <w:ind w:left="7088" w:firstLine="0"/>
      </w:pPr>
      <w:r w:rsidRPr="000548FC">
        <w:lastRenderedPageBreak/>
        <w:t>Приложение 4</w:t>
      </w:r>
      <w:r w:rsidRPr="000548FC">
        <w:rPr>
          <w:vertAlign w:val="superscript"/>
        </w:rPr>
        <w:t>1</w:t>
      </w:r>
    </w:p>
    <w:p w14:paraId="48E863C5" w14:textId="77777777" w:rsidR="000548FC" w:rsidRDefault="000548FC" w:rsidP="000548FC">
      <w:pPr>
        <w:tabs>
          <w:tab w:val="left" w:pos="5387"/>
        </w:tabs>
        <w:ind w:left="7088" w:firstLine="0"/>
      </w:pPr>
      <w:r w:rsidRPr="000548FC">
        <w:t>к Положению</w:t>
      </w:r>
    </w:p>
    <w:p w14:paraId="7BFBB18C" w14:textId="77777777" w:rsidR="00C72E07" w:rsidRDefault="00C72E07" w:rsidP="000548FC">
      <w:pPr>
        <w:tabs>
          <w:tab w:val="left" w:pos="5387"/>
        </w:tabs>
        <w:ind w:left="7088" w:firstLine="0"/>
      </w:pPr>
    </w:p>
    <w:p w14:paraId="3A09709E" w14:textId="0AA3B139" w:rsidR="000548FC" w:rsidRPr="000548FC" w:rsidRDefault="000548FC" w:rsidP="000548FC">
      <w:pPr>
        <w:tabs>
          <w:tab w:val="left" w:pos="5387"/>
        </w:tabs>
        <w:ind w:left="7088" w:firstLine="0"/>
      </w:pPr>
    </w:p>
    <w:p w14:paraId="44D280FE" w14:textId="77777777" w:rsidR="00C72E07" w:rsidRPr="00666B30" w:rsidRDefault="00C72E07" w:rsidP="00C72E07">
      <w:pPr>
        <w:ind w:firstLine="0"/>
        <w:jc w:val="center"/>
        <w:rPr>
          <w:b/>
        </w:rPr>
      </w:pPr>
      <w:r w:rsidRPr="00666B30">
        <w:rPr>
          <w:b/>
        </w:rPr>
        <w:t xml:space="preserve">ГРАФИК </w:t>
      </w:r>
    </w:p>
    <w:p w14:paraId="5AAB6D55" w14:textId="77777777" w:rsidR="00C72E07" w:rsidRPr="00666B30" w:rsidRDefault="00C72E07" w:rsidP="00C72E07">
      <w:pPr>
        <w:ind w:firstLine="0"/>
        <w:jc w:val="center"/>
        <w:rPr>
          <w:b/>
        </w:rPr>
      </w:pPr>
      <w:r w:rsidRPr="00666B30">
        <w:rPr>
          <w:b/>
        </w:rPr>
        <w:t>реализации губернаторского проекта «Решаем вместе!»</w:t>
      </w:r>
    </w:p>
    <w:p w14:paraId="7D8E46A4" w14:textId="77777777" w:rsidR="00C72E07" w:rsidRPr="00666B30" w:rsidRDefault="00C72E07" w:rsidP="00C72E07">
      <w:pPr>
        <w:ind w:firstLine="0"/>
        <w:jc w:val="center"/>
        <w:rPr>
          <w:sz w:val="24"/>
        </w:rPr>
      </w:pPr>
    </w:p>
    <w:tbl>
      <w:tblPr>
        <w:tblW w:w="490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6520"/>
        <w:gridCol w:w="1984"/>
      </w:tblGrid>
      <w:tr w:rsidR="00C72E07" w:rsidRPr="00666B30" w14:paraId="55DDBAD4" w14:textId="77777777" w:rsidTr="0080441F">
        <w:trPr>
          <w:trHeight w:hRule="exact" w:val="649"/>
        </w:trPr>
        <w:tc>
          <w:tcPr>
            <w:tcW w:w="405" w:type="pct"/>
            <w:shd w:val="clear" w:color="auto" w:fill="FFFFFF"/>
            <w:hideMark/>
          </w:tcPr>
          <w:p w14:paraId="56390FF1" w14:textId="77777777" w:rsidR="00C72E07" w:rsidRPr="00666B30" w:rsidRDefault="00C72E07" w:rsidP="00804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ind w:left="91" w:right="77" w:firstLine="43"/>
              <w:jc w:val="center"/>
              <w:rPr>
                <w:rFonts w:cs="Times New Roman"/>
                <w:szCs w:val="28"/>
                <w:lang w:eastAsia="ru-RU"/>
              </w:rPr>
            </w:pPr>
            <w:r w:rsidRPr="00666B30">
              <w:rPr>
                <w:rFonts w:cs="Times New Roman"/>
                <w:szCs w:val="28"/>
                <w:lang w:eastAsia="ru-RU"/>
              </w:rPr>
              <w:t xml:space="preserve">№ </w:t>
            </w:r>
            <w:proofErr w:type="gramStart"/>
            <w:r w:rsidRPr="00666B30">
              <w:rPr>
                <w:rFonts w:cs="Times New Roman"/>
                <w:szCs w:val="28"/>
                <w:lang w:eastAsia="ru-RU"/>
              </w:rPr>
              <w:t>п</w:t>
            </w:r>
            <w:proofErr w:type="gramEnd"/>
            <w:r w:rsidRPr="00666B30">
              <w:rPr>
                <w:rFonts w:cs="Times New Roman"/>
                <w:szCs w:val="28"/>
                <w:lang w:eastAsia="ru-RU"/>
              </w:rPr>
              <w:t>/п</w:t>
            </w:r>
          </w:p>
        </w:tc>
        <w:tc>
          <w:tcPr>
            <w:tcW w:w="3523" w:type="pct"/>
            <w:shd w:val="clear" w:color="auto" w:fill="FFFFFF"/>
            <w:hideMark/>
          </w:tcPr>
          <w:p w14:paraId="66256EE2" w14:textId="77777777" w:rsidR="00C72E07" w:rsidRPr="00666B30" w:rsidRDefault="00C72E07" w:rsidP="00804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666B30">
              <w:rPr>
                <w:rFonts w:cs="Times New Roman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1072" w:type="pct"/>
            <w:shd w:val="clear" w:color="auto" w:fill="FFFFFF"/>
            <w:hideMark/>
          </w:tcPr>
          <w:p w14:paraId="451BC83E" w14:textId="77777777" w:rsidR="00C72E07" w:rsidRPr="00666B30" w:rsidRDefault="00C72E07" w:rsidP="00804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666B30">
              <w:rPr>
                <w:rFonts w:cs="Times New Roman"/>
                <w:szCs w:val="28"/>
                <w:lang w:eastAsia="ru-RU"/>
              </w:rPr>
              <w:t>Период</w:t>
            </w:r>
          </w:p>
        </w:tc>
      </w:tr>
    </w:tbl>
    <w:p w14:paraId="36553BB8" w14:textId="77777777" w:rsidR="00C72E07" w:rsidRPr="00666B30" w:rsidRDefault="00C72E07" w:rsidP="00C72E07">
      <w:pPr>
        <w:spacing w:line="230" w:lineRule="auto"/>
        <w:rPr>
          <w:rFonts w:cs="Times New Roman"/>
          <w:sz w:val="2"/>
          <w:szCs w:val="2"/>
        </w:rPr>
      </w:pP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1"/>
        <w:gridCol w:w="6499"/>
        <w:gridCol w:w="1963"/>
      </w:tblGrid>
      <w:tr w:rsidR="00C72E07" w:rsidRPr="00666B30" w14:paraId="14834B00" w14:textId="77777777" w:rsidTr="0080441F">
        <w:trPr>
          <w:trHeight w:hRule="exact" w:val="255"/>
          <w:tblHeader/>
        </w:trPr>
        <w:tc>
          <w:tcPr>
            <w:tcW w:w="427" w:type="pct"/>
            <w:shd w:val="clear" w:color="auto" w:fill="FFFFFF"/>
          </w:tcPr>
          <w:p w14:paraId="7EE0E07A" w14:textId="77777777" w:rsidR="00C72E07" w:rsidRPr="00666B30" w:rsidRDefault="00C72E07" w:rsidP="00804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666B30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12" w:type="pct"/>
            <w:shd w:val="clear" w:color="auto" w:fill="FFFFFF"/>
          </w:tcPr>
          <w:p w14:paraId="141091F9" w14:textId="77777777" w:rsidR="00C72E07" w:rsidRPr="00666B30" w:rsidRDefault="00C72E07" w:rsidP="00804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666B30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061" w:type="pct"/>
            <w:shd w:val="clear" w:color="auto" w:fill="FFFFFF"/>
          </w:tcPr>
          <w:p w14:paraId="5ABCB547" w14:textId="77777777" w:rsidR="00C72E07" w:rsidRPr="00666B30" w:rsidRDefault="00C72E07" w:rsidP="00804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666B30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C72E07" w:rsidRPr="00666B30" w14:paraId="1AE1088C" w14:textId="77777777" w:rsidTr="0080441F">
        <w:tc>
          <w:tcPr>
            <w:tcW w:w="427" w:type="pct"/>
            <w:shd w:val="clear" w:color="auto" w:fill="FFFFFF"/>
          </w:tcPr>
          <w:p w14:paraId="0BE0E930" w14:textId="77777777" w:rsidR="00C72E07" w:rsidRPr="00666B30" w:rsidRDefault="00C72E07" w:rsidP="0080441F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666B30">
              <w:rPr>
                <w:rFonts w:cs="Times New Roman"/>
                <w:szCs w:val="28"/>
              </w:rPr>
              <w:t>1.</w:t>
            </w:r>
          </w:p>
        </w:tc>
        <w:tc>
          <w:tcPr>
            <w:tcW w:w="3512" w:type="pct"/>
            <w:shd w:val="clear" w:color="auto" w:fill="FFFFFF"/>
          </w:tcPr>
          <w:p w14:paraId="4E5E9407" w14:textId="77777777" w:rsidR="00C72E07" w:rsidRPr="00666B30" w:rsidRDefault="00C72E07" w:rsidP="0080441F">
            <w:pPr>
              <w:ind w:firstLine="0"/>
              <w:contextualSpacing/>
              <w:rPr>
                <w:spacing w:val="-6"/>
                <w:szCs w:val="28"/>
              </w:rPr>
            </w:pPr>
            <w:r w:rsidRPr="00666B30">
              <w:rPr>
                <w:rFonts w:eastAsia="MS PGothic"/>
                <w:bCs/>
                <w:spacing w:val="-6"/>
                <w:kern w:val="24"/>
                <w:szCs w:val="28"/>
              </w:rPr>
              <w:t xml:space="preserve">Проведение обучающих семинаров с сотрудниками органов местного самоуправления муниципальных образований области, ответственных за реализацию </w:t>
            </w:r>
            <w:r w:rsidRPr="00666B30">
              <w:rPr>
                <w:spacing w:val="-6"/>
              </w:rPr>
              <w:t xml:space="preserve">губернаторского проекта </w:t>
            </w:r>
            <w:r w:rsidRPr="00666B30">
              <w:rPr>
                <w:rFonts w:eastAsia="MS PGothic"/>
                <w:bCs/>
                <w:spacing w:val="-6"/>
                <w:kern w:val="24"/>
                <w:szCs w:val="28"/>
              </w:rPr>
              <w:t xml:space="preserve">«Решаем вместе!» (далее </w:t>
            </w:r>
            <w:r w:rsidRPr="00666B30">
              <w:rPr>
                <w:rFonts w:eastAsia="MS PGothic" w:cs="Times New Roman"/>
                <w:bCs/>
                <w:spacing w:val="-6"/>
                <w:kern w:val="24"/>
                <w:szCs w:val="28"/>
              </w:rPr>
              <w:t>–</w:t>
            </w:r>
            <w:r w:rsidRPr="00666B30">
              <w:rPr>
                <w:rFonts w:eastAsia="MS PGothic"/>
                <w:bCs/>
                <w:spacing w:val="-6"/>
                <w:kern w:val="24"/>
                <w:szCs w:val="28"/>
              </w:rPr>
              <w:t xml:space="preserve"> губернаторский проект)</w:t>
            </w:r>
            <w:r w:rsidRPr="00666B30">
              <w:rPr>
                <w:spacing w:val="-6"/>
              </w:rPr>
              <w:t>,</w:t>
            </w:r>
            <w:r w:rsidRPr="00666B30">
              <w:rPr>
                <w:rFonts w:eastAsia="MS PGothic"/>
                <w:bCs/>
                <w:spacing w:val="-6"/>
                <w:kern w:val="24"/>
                <w:szCs w:val="28"/>
              </w:rPr>
              <w:t xml:space="preserve"> и информационной кампании по информированию жителей о реализации губернаторского проекта в следующем году, п</w:t>
            </w:r>
            <w:r w:rsidRPr="00666B30">
              <w:rPr>
                <w:rFonts w:eastAsiaTheme="minorEastAsia" w:cs="Times New Roman"/>
                <w:spacing w:val="-6"/>
                <w:szCs w:val="28"/>
                <w:lang w:eastAsia="ru-RU"/>
              </w:rPr>
              <w:t xml:space="preserve">роведение обучения </w:t>
            </w:r>
            <w:r w:rsidRPr="00666B30">
              <w:rPr>
                <w:spacing w:val="-6"/>
                <w:szCs w:val="20"/>
                <w:lang w:eastAsia="ru-RU"/>
              </w:rPr>
              <w:t xml:space="preserve">обучающихся общеобразовательных организаций </w:t>
            </w:r>
            <w:r w:rsidRPr="00666B30">
              <w:rPr>
                <w:rFonts w:cs="Times New Roman"/>
                <w:spacing w:val="-6"/>
                <w:szCs w:val="28"/>
              </w:rPr>
              <w:t>инициативному бюджетированию</w:t>
            </w:r>
          </w:p>
        </w:tc>
        <w:tc>
          <w:tcPr>
            <w:tcW w:w="1061" w:type="pct"/>
            <w:shd w:val="clear" w:color="auto" w:fill="FFFFFF"/>
          </w:tcPr>
          <w:p w14:paraId="1D61B639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666B30">
              <w:rPr>
                <w:szCs w:val="28"/>
              </w:rPr>
              <w:t>до 30 сентября</w:t>
            </w:r>
          </w:p>
          <w:p w14:paraId="48986ED7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666B30">
              <w:rPr>
                <w:szCs w:val="28"/>
              </w:rPr>
              <w:t>текущего года</w:t>
            </w:r>
          </w:p>
        </w:tc>
      </w:tr>
      <w:tr w:rsidR="00C72E07" w:rsidRPr="00666B30" w14:paraId="387B49A5" w14:textId="77777777" w:rsidTr="0080441F">
        <w:tc>
          <w:tcPr>
            <w:tcW w:w="427" w:type="pct"/>
            <w:vMerge w:val="restart"/>
            <w:shd w:val="clear" w:color="auto" w:fill="FFFFFF"/>
          </w:tcPr>
          <w:p w14:paraId="46119F8D" w14:textId="77777777" w:rsidR="00C72E07" w:rsidRPr="00666B30" w:rsidRDefault="00C72E07" w:rsidP="0080441F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666B30">
              <w:rPr>
                <w:rFonts w:cs="Times New Roman"/>
                <w:szCs w:val="28"/>
              </w:rPr>
              <w:t>2.</w:t>
            </w:r>
          </w:p>
        </w:tc>
        <w:tc>
          <w:tcPr>
            <w:tcW w:w="3512" w:type="pct"/>
            <w:shd w:val="clear" w:color="auto" w:fill="FFFFFF"/>
          </w:tcPr>
          <w:p w14:paraId="2D22C302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eastAsia="MS PGothic"/>
                <w:bCs/>
                <w:kern w:val="24"/>
                <w:szCs w:val="28"/>
              </w:rPr>
            </w:pPr>
            <w:proofErr w:type="gramStart"/>
            <w:r w:rsidRPr="00666B30">
              <w:rPr>
                <w:rFonts w:eastAsia="MS PGothic"/>
                <w:bCs/>
                <w:kern w:val="24"/>
                <w:szCs w:val="28"/>
              </w:rPr>
              <w:t>Проведение собраний жителей по отбору проектов инициативного бюджетирования, реализуемых в рамках губернаторского проекта:</w:t>
            </w:r>
            <w:proofErr w:type="gramEnd"/>
          </w:p>
          <w:p w14:paraId="299FF4F3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eastAsia="MS PGothic"/>
                <w:bCs/>
                <w:kern w:val="24"/>
                <w:szCs w:val="28"/>
              </w:rPr>
            </w:pPr>
            <w:r w:rsidRPr="00666B30">
              <w:rPr>
                <w:rFonts w:eastAsia="MS PGothic"/>
                <w:bCs/>
                <w:kern w:val="24"/>
                <w:szCs w:val="28"/>
              </w:rPr>
              <w:t>- по направлению «формирование комфортной городской среды»</w:t>
            </w:r>
          </w:p>
        </w:tc>
        <w:tc>
          <w:tcPr>
            <w:tcW w:w="1061" w:type="pct"/>
            <w:shd w:val="clear" w:color="auto" w:fill="FFFFFF"/>
          </w:tcPr>
          <w:p w14:paraId="7884E438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</w:p>
          <w:p w14:paraId="1D341F4C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</w:p>
          <w:p w14:paraId="73A1701C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</w:p>
          <w:p w14:paraId="1356E9A5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666B30">
              <w:rPr>
                <w:szCs w:val="28"/>
              </w:rPr>
              <w:t>до 31 октября</w:t>
            </w:r>
          </w:p>
          <w:p w14:paraId="084E2202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666B30">
              <w:rPr>
                <w:szCs w:val="28"/>
              </w:rPr>
              <w:t>текущего года</w:t>
            </w:r>
          </w:p>
        </w:tc>
      </w:tr>
      <w:tr w:rsidR="00C72E07" w:rsidRPr="00666B30" w14:paraId="65F9F29A" w14:textId="77777777" w:rsidTr="0080441F">
        <w:tc>
          <w:tcPr>
            <w:tcW w:w="427" w:type="pct"/>
            <w:vMerge/>
            <w:shd w:val="clear" w:color="auto" w:fill="FFFFFF"/>
          </w:tcPr>
          <w:p w14:paraId="6CC50B24" w14:textId="77777777" w:rsidR="00C72E07" w:rsidRPr="00666B30" w:rsidRDefault="00C72E07" w:rsidP="0080441F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2" w:type="pct"/>
            <w:shd w:val="clear" w:color="auto" w:fill="FFFFFF"/>
          </w:tcPr>
          <w:p w14:paraId="5E4959DD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eastAsia="MS PGothic"/>
                <w:bCs/>
                <w:kern w:val="24"/>
                <w:szCs w:val="28"/>
              </w:rPr>
            </w:pPr>
            <w:r w:rsidRPr="00666B30">
              <w:rPr>
                <w:rFonts w:eastAsia="MS PGothic"/>
                <w:bCs/>
                <w:kern w:val="24"/>
                <w:szCs w:val="28"/>
              </w:rPr>
              <w:t>- по направлению «поддержка местных инициатив»</w:t>
            </w:r>
          </w:p>
        </w:tc>
        <w:tc>
          <w:tcPr>
            <w:tcW w:w="1061" w:type="pct"/>
            <w:shd w:val="clear" w:color="auto" w:fill="FFFFFF"/>
          </w:tcPr>
          <w:p w14:paraId="3F0961CE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666B30">
              <w:rPr>
                <w:szCs w:val="28"/>
              </w:rPr>
              <w:t xml:space="preserve">до </w:t>
            </w:r>
            <w:r w:rsidRPr="00666B30">
              <w:rPr>
                <w:szCs w:val="28"/>
                <w:lang w:val="en-US"/>
              </w:rPr>
              <w:t>20</w:t>
            </w:r>
            <w:r w:rsidRPr="00666B30">
              <w:rPr>
                <w:szCs w:val="28"/>
              </w:rPr>
              <w:t xml:space="preserve"> января текущего года</w:t>
            </w:r>
          </w:p>
        </w:tc>
      </w:tr>
      <w:tr w:rsidR="00C72E07" w:rsidRPr="00666B30" w14:paraId="426B8590" w14:textId="77777777" w:rsidTr="0080441F">
        <w:tc>
          <w:tcPr>
            <w:tcW w:w="427" w:type="pct"/>
            <w:vMerge w:val="restart"/>
            <w:shd w:val="clear" w:color="auto" w:fill="FFFFFF"/>
          </w:tcPr>
          <w:p w14:paraId="40DCE4D2" w14:textId="77777777" w:rsidR="00C72E07" w:rsidRPr="00666B30" w:rsidRDefault="00C72E07" w:rsidP="0080441F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666B30">
              <w:rPr>
                <w:rFonts w:cs="Times New Roman"/>
                <w:szCs w:val="28"/>
              </w:rPr>
              <w:t>3.</w:t>
            </w:r>
          </w:p>
        </w:tc>
        <w:tc>
          <w:tcPr>
            <w:tcW w:w="3512" w:type="pct"/>
            <w:shd w:val="clear" w:color="auto" w:fill="FFFFFF"/>
          </w:tcPr>
          <w:p w14:paraId="75433530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eastAsia="MS PGothic"/>
                <w:bCs/>
                <w:kern w:val="24"/>
                <w:szCs w:val="28"/>
              </w:rPr>
            </w:pPr>
            <w:r w:rsidRPr="00666B30">
              <w:rPr>
                <w:rFonts w:eastAsia="MS PGothic"/>
                <w:bCs/>
                <w:kern w:val="24"/>
                <w:szCs w:val="28"/>
              </w:rPr>
              <w:t>Приемка паспортов проектов инициативного бюджетирования проектным офисом губернаторского проекта:</w:t>
            </w:r>
          </w:p>
          <w:p w14:paraId="2E5C57AB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eastAsia="MS PGothic"/>
                <w:bCs/>
                <w:kern w:val="24"/>
                <w:szCs w:val="28"/>
              </w:rPr>
            </w:pPr>
            <w:r w:rsidRPr="00666B30">
              <w:rPr>
                <w:rFonts w:eastAsia="MS PGothic"/>
                <w:bCs/>
                <w:kern w:val="24"/>
                <w:szCs w:val="28"/>
              </w:rPr>
              <w:t>- по направлению «формирование комфортной городской среды»</w:t>
            </w:r>
          </w:p>
        </w:tc>
        <w:tc>
          <w:tcPr>
            <w:tcW w:w="1061" w:type="pct"/>
            <w:shd w:val="clear" w:color="auto" w:fill="FFFFFF"/>
          </w:tcPr>
          <w:p w14:paraId="279BFDE2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</w:p>
          <w:p w14:paraId="26679AE0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</w:p>
          <w:p w14:paraId="6FAD39B2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</w:p>
          <w:p w14:paraId="638B55F3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666B30">
              <w:rPr>
                <w:szCs w:val="28"/>
              </w:rPr>
              <w:t>до 15 ноября</w:t>
            </w:r>
          </w:p>
          <w:p w14:paraId="736D47E1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666B30">
              <w:rPr>
                <w:szCs w:val="28"/>
              </w:rPr>
              <w:t xml:space="preserve">текущего года </w:t>
            </w:r>
          </w:p>
        </w:tc>
      </w:tr>
      <w:tr w:rsidR="00C72E07" w:rsidRPr="00666B30" w14:paraId="65D64FD7" w14:textId="77777777" w:rsidTr="0080441F">
        <w:tc>
          <w:tcPr>
            <w:tcW w:w="427" w:type="pct"/>
            <w:vMerge/>
            <w:shd w:val="clear" w:color="auto" w:fill="FFFFFF"/>
          </w:tcPr>
          <w:p w14:paraId="31EFC4B3" w14:textId="77777777" w:rsidR="00C72E07" w:rsidRPr="00666B30" w:rsidRDefault="00C72E07" w:rsidP="0080441F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2" w:type="pct"/>
            <w:shd w:val="clear" w:color="auto" w:fill="FFFFFF"/>
          </w:tcPr>
          <w:p w14:paraId="5659C345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eastAsia="MS PGothic"/>
                <w:bCs/>
                <w:kern w:val="24"/>
                <w:szCs w:val="28"/>
              </w:rPr>
            </w:pPr>
            <w:r w:rsidRPr="00666B30">
              <w:rPr>
                <w:rFonts w:eastAsia="MS PGothic"/>
                <w:bCs/>
                <w:kern w:val="24"/>
                <w:szCs w:val="28"/>
              </w:rPr>
              <w:t>- по направлению «поддержка местных инициатив»</w:t>
            </w:r>
          </w:p>
        </w:tc>
        <w:tc>
          <w:tcPr>
            <w:tcW w:w="1061" w:type="pct"/>
            <w:shd w:val="clear" w:color="auto" w:fill="FFFFFF"/>
          </w:tcPr>
          <w:p w14:paraId="4CA50967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666B30">
              <w:rPr>
                <w:szCs w:val="28"/>
              </w:rPr>
              <w:t>до</w:t>
            </w:r>
            <w:r w:rsidRPr="00666B30">
              <w:rPr>
                <w:szCs w:val="28"/>
                <w:lang w:val="en-US"/>
              </w:rPr>
              <w:t xml:space="preserve"> </w:t>
            </w:r>
            <w:r w:rsidRPr="00666B30">
              <w:rPr>
                <w:szCs w:val="28"/>
              </w:rPr>
              <w:t>31 января</w:t>
            </w:r>
          </w:p>
          <w:p w14:paraId="72669E5D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666B30">
              <w:rPr>
                <w:szCs w:val="28"/>
              </w:rPr>
              <w:t>текущего года</w:t>
            </w:r>
          </w:p>
        </w:tc>
      </w:tr>
      <w:tr w:rsidR="00C72E07" w:rsidRPr="00666B30" w14:paraId="0E751BA4" w14:textId="77777777" w:rsidTr="0080441F">
        <w:tc>
          <w:tcPr>
            <w:tcW w:w="427" w:type="pct"/>
            <w:vMerge w:val="restart"/>
            <w:shd w:val="clear" w:color="auto" w:fill="FFFFFF"/>
          </w:tcPr>
          <w:p w14:paraId="69C1E742" w14:textId="77777777" w:rsidR="00C72E07" w:rsidRPr="00666B30" w:rsidRDefault="00C72E07" w:rsidP="0080441F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666B30">
              <w:rPr>
                <w:rFonts w:cs="Times New Roman"/>
                <w:szCs w:val="28"/>
              </w:rPr>
              <w:t>4.</w:t>
            </w:r>
          </w:p>
        </w:tc>
        <w:tc>
          <w:tcPr>
            <w:tcW w:w="3512" w:type="pct"/>
            <w:shd w:val="clear" w:color="auto" w:fill="FFFFFF"/>
          </w:tcPr>
          <w:p w14:paraId="4ED1CE5B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eastAsia="MS PGothic"/>
                <w:bCs/>
                <w:kern w:val="24"/>
                <w:szCs w:val="28"/>
              </w:rPr>
            </w:pPr>
            <w:r w:rsidRPr="00666B30">
              <w:rPr>
                <w:rFonts w:eastAsia="MS PGothic"/>
                <w:bCs/>
                <w:kern w:val="24"/>
                <w:szCs w:val="28"/>
              </w:rPr>
              <w:t>Рассмотрение паспортов проектов инициативного бюджетирования и проведение ранжирования проектов инициативного бюджетирования проектным офисом губернаторского проекта совместно с главными распорядителями бюджетных средств областного бюджета:</w:t>
            </w:r>
          </w:p>
          <w:p w14:paraId="61E64ACE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eastAsia="MS PGothic"/>
                <w:bCs/>
                <w:kern w:val="24"/>
                <w:szCs w:val="28"/>
              </w:rPr>
            </w:pPr>
            <w:r w:rsidRPr="00666B30">
              <w:rPr>
                <w:rFonts w:eastAsia="MS PGothic"/>
                <w:bCs/>
                <w:kern w:val="24"/>
                <w:szCs w:val="28"/>
              </w:rPr>
              <w:t>- по направлению «формирование комфортной городской среды»</w:t>
            </w:r>
          </w:p>
        </w:tc>
        <w:tc>
          <w:tcPr>
            <w:tcW w:w="1061" w:type="pct"/>
            <w:shd w:val="clear" w:color="auto" w:fill="FFFFFF"/>
          </w:tcPr>
          <w:p w14:paraId="5AD0A131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</w:p>
          <w:p w14:paraId="10C4C545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</w:p>
          <w:p w14:paraId="67D0B431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</w:p>
          <w:p w14:paraId="4C9DAA9F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</w:p>
          <w:p w14:paraId="57A7620A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</w:p>
          <w:p w14:paraId="4B68F006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</w:p>
          <w:p w14:paraId="13CD0095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666B30">
              <w:rPr>
                <w:szCs w:val="28"/>
              </w:rPr>
              <w:t>до 01 декабря</w:t>
            </w:r>
          </w:p>
          <w:p w14:paraId="3A9C04E8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666B30">
              <w:rPr>
                <w:szCs w:val="28"/>
              </w:rPr>
              <w:t>текущего года</w:t>
            </w:r>
          </w:p>
        </w:tc>
      </w:tr>
      <w:tr w:rsidR="00C72E07" w:rsidRPr="00666B30" w14:paraId="53DC90B1" w14:textId="77777777" w:rsidTr="0080441F">
        <w:tc>
          <w:tcPr>
            <w:tcW w:w="427" w:type="pct"/>
            <w:vMerge/>
            <w:shd w:val="clear" w:color="auto" w:fill="FFFFFF"/>
          </w:tcPr>
          <w:p w14:paraId="3DB21082" w14:textId="77777777" w:rsidR="00C72E07" w:rsidRPr="00666B30" w:rsidRDefault="00C72E07" w:rsidP="0080441F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2" w:type="pct"/>
            <w:shd w:val="clear" w:color="auto" w:fill="FFFFFF"/>
          </w:tcPr>
          <w:p w14:paraId="73303253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eastAsia="MS PGothic"/>
                <w:bCs/>
                <w:kern w:val="24"/>
                <w:szCs w:val="28"/>
              </w:rPr>
            </w:pPr>
            <w:r w:rsidRPr="00666B30">
              <w:rPr>
                <w:rFonts w:eastAsia="MS PGothic"/>
                <w:bCs/>
                <w:kern w:val="24"/>
                <w:szCs w:val="28"/>
              </w:rPr>
              <w:t>- по направлению «поддержка местных инициатив»</w:t>
            </w:r>
          </w:p>
        </w:tc>
        <w:tc>
          <w:tcPr>
            <w:tcW w:w="1061" w:type="pct"/>
            <w:shd w:val="clear" w:color="auto" w:fill="FFFFFF"/>
          </w:tcPr>
          <w:p w14:paraId="1B0797F6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666B30">
              <w:rPr>
                <w:szCs w:val="28"/>
              </w:rPr>
              <w:t>до 15 февраля</w:t>
            </w:r>
          </w:p>
          <w:p w14:paraId="0D5D6AF2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666B30">
              <w:rPr>
                <w:szCs w:val="28"/>
              </w:rPr>
              <w:t>текущего года</w:t>
            </w:r>
          </w:p>
        </w:tc>
      </w:tr>
      <w:tr w:rsidR="00C72E07" w:rsidRPr="00666B30" w14:paraId="7B8724D2" w14:textId="77777777" w:rsidTr="0080441F">
        <w:tc>
          <w:tcPr>
            <w:tcW w:w="427" w:type="pct"/>
            <w:vMerge w:val="restart"/>
            <w:shd w:val="clear" w:color="auto" w:fill="FFFFFF"/>
          </w:tcPr>
          <w:p w14:paraId="4FA7BAC7" w14:textId="77777777" w:rsidR="00C72E07" w:rsidRPr="00666B30" w:rsidRDefault="00C72E07" w:rsidP="0080441F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666B30">
              <w:rPr>
                <w:rFonts w:cs="Times New Roman"/>
                <w:szCs w:val="28"/>
              </w:rPr>
              <w:t>5.</w:t>
            </w:r>
          </w:p>
        </w:tc>
        <w:tc>
          <w:tcPr>
            <w:tcW w:w="3512" w:type="pct"/>
            <w:shd w:val="clear" w:color="auto" w:fill="FFFFFF"/>
          </w:tcPr>
          <w:p w14:paraId="70B55462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eastAsia="MS PGothic"/>
                <w:bCs/>
                <w:kern w:val="24"/>
                <w:szCs w:val="28"/>
              </w:rPr>
            </w:pPr>
            <w:r w:rsidRPr="00666B30">
              <w:rPr>
                <w:rFonts w:eastAsia="MS PGothic"/>
                <w:bCs/>
                <w:kern w:val="24"/>
                <w:szCs w:val="28"/>
              </w:rPr>
              <w:t xml:space="preserve">Утверждение результатов конкурсного отбора </w:t>
            </w:r>
            <w:r w:rsidRPr="00666B30">
              <w:rPr>
                <w:rFonts w:eastAsia="MS PGothic"/>
                <w:bCs/>
                <w:kern w:val="24"/>
                <w:szCs w:val="28"/>
              </w:rPr>
              <w:lastRenderedPageBreak/>
              <w:t>проектов инициативного бюджетирования межведомственной комиссией по реализации губернаторского проекта:</w:t>
            </w:r>
          </w:p>
          <w:p w14:paraId="7773299C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eastAsia="MS PGothic"/>
                <w:bCs/>
                <w:kern w:val="24"/>
                <w:szCs w:val="28"/>
              </w:rPr>
            </w:pPr>
            <w:r w:rsidRPr="00666B30">
              <w:rPr>
                <w:rFonts w:eastAsia="MS PGothic"/>
                <w:bCs/>
                <w:kern w:val="24"/>
                <w:szCs w:val="28"/>
              </w:rPr>
              <w:t>- по направлению «формирование комфортной городской среды»</w:t>
            </w:r>
          </w:p>
        </w:tc>
        <w:tc>
          <w:tcPr>
            <w:tcW w:w="1061" w:type="pct"/>
            <w:shd w:val="clear" w:color="auto" w:fill="FFFFFF"/>
          </w:tcPr>
          <w:p w14:paraId="1810492C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</w:p>
          <w:p w14:paraId="43D3EE6E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</w:p>
          <w:p w14:paraId="346EDCCF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</w:p>
          <w:p w14:paraId="1C19CBCA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</w:p>
          <w:p w14:paraId="24ABCF03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666B30">
              <w:rPr>
                <w:szCs w:val="28"/>
              </w:rPr>
              <w:t>до 31 декабря</w:t>
            </w:r>
          </w:p>
          <w:p w14:paraId="6E317CA1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666B30">
              <w:rPr>
                <w:szCs w:val="28"/>
              </w:rPr>
              <w:t>текущего года</w:t>
            </w:r>
          </w:p>
        </w:tc>
      </w:tr>
      <w:tr w:rsidR="00C72E07" w:rsidRPr="00666B30" w14:paraId="20FB2FE6" w14:textId="77777777" w:rsidTr="0080441F">
        <w:tc>
          <w:tcPr>
            <w:tcW w:w="427" w:type="pct"/>
            <w:vMerge/>
            <w:shd w:val="clear" w:color="auto" w:fill="FFFFFF"/>
          </w:tcPr>
          <w:p w14:paraId="0A9C818E" w14:textId="77777777" w:rsidR="00C72E07" w:rsidRPr="00666B30" w:rsidRDefault="00C72E07" w:rsidP="0080441F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2" w:type="pct"/>
            <w:shd w:val="clear" w:color="auto" w:fill="FFFFFF"/>
          </w:tcPr>
          <w:p w14:paraId="3122E267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eastAsia="MS PGothic"/>
                <w:bCs/>
                <w:kern w:val="24"/>
                <w:szCs w:val="28"/>
              </w:rPr>
            </w:pPr>
            <w:r w:rsidRPr="00666B30">
              <w:rPr>
                <w:rFonts w:eastAsia="MS PGothic"/>
                <w:bCs/>
                <w:kern w:val="24"/>
                <w:szCs w:val="28"/>
              </w:rPr>
              <w:t>- по направлению «поддержка местных инициатив»</w:t>
            </w:r>
          </w:p>
        </w:tc>
        <w:tc>
          <w:tcPr>
            <w:tcW w:w="1061" w:type="pct"/>
            <w:shd w:val="clear" w:color="auto" w:fill="FFFFFF"/>
          </w:tcPr>
          <w:p w14:paraId="22545DA4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666B30">
              <w:rPr>
                <w:szCs w:val="28"/>
              </w:rPr>
              <w:t>до 01 марта</w:t>
            </w:r>
          </w:p>
          <w:p w14:paraId="1999165A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666B30">
              <w:rPr>
                <w:szCs w:val="28"/>
              </w:rPr>
              <w:t>текущего года</w:t>
            </w:r>
          </w:p>
        </w:tc>
      </w:tr>
      <w:tr w:rsidR="00C72E07" w:rsidRPr="00666B30" w14:paraId="6AE60696" w14:textId="77777777" w:rsidTr="0080441F">
        <w:tc>
          <w:tcPr>
            <w:tcW w:w="427" w:type="pct"/>
            <w:shd w:val="clear" w:color="auto" w:fill="FFFFFF"/>
          </w:tcPr>
          <w:p w14:paraId="5F693CAE" w14:textId="77777777" w:rsidR="00C72E07" w:rsidRPr="00666B30" w:rsidRDefault="00C72E07" w:rsidP="0080441F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666B30">
              <w:rPr>
                <w:rFonts w:cs="Times New Roman"/>
                <w:szCs w:val="28"/>
              </w:rPr>
              <w:t>6.</w:t>
            </w:r>
          </w:p>
        </w:tc>
        <w:tc>
          <w:tcPr>
            <w:tcW w:w="3512" w:type="pct"/>
            <w:shd w:val="clear" w:color="auto" w:fill="FFFFFF"/>
          </w:tcPr>
          <w:p w14:paraId="6349CCE7" w14:textId="77777777" w:rsidR="00C72E07" w:rsidRPr="00666B30" w:rsidRDefault="00C72E07" w:rsidP="0080441F">
            <w:pPr>
              <w:ind w:firstLine="0"/>
              <w:contextualSpacing/>
              <w:rPr>
                <w:rFonts w:eastAsia="MS PGothic"/>
                <w:bCs/>
                <w:kern w:val="24"/>
                <w:szCs w:val="28"/>
              </w:rPr>
            </w:pPr>
            <w:r w:rsidRPr="00666B30">
              <w:rPr>
                <w:rFonts w:cs="Times New Roman"/>
                <w:szCs w:val="28"/>
              </w:rPr>
              <w:t xml:space="preserve">Проведение </w:t>
            </w:r>
            <w:r w:rsidRPr="00666B30">
              <w:t>голосования</w:t>
            </w:r>
            <w:r w:rsidRPr="00666B30">
              <w:rPr>
                <w:szCs w:val="20"/>
                <w:lang w:eastAsia="ru-RU"/>
              </w:rPr>
              <w:t xml:space="preserve"> </w:t>
            </w:r>
            <w:r w:rsidRPr="00666B30">
              <w:t xml:space="preserve">обучающихся </w:t>
            </w:r>
            <w:r w:rsidRPr="00666B30">
              <w:rPr>
                <w:szCs w:val="20"/>
                <w:lang w:eastAsia="ru-RU"/>
              </w:rPr>
              <w:t>общеобразовательных организаций</w:t>
            </w:r>
            <w:r w:rsidRPr="00666B30">
              <w:rPr>
                <w:rFonts w:cs="Times New Roman"/>
                <w:szCs w:val="28"/>
              </w:rPr>
              <w:t xml:space="preserve"> </w:t>
            </w:r>
            <w:r w:rsidRPr="00666B30">
              <w:rPr>
                <w:rFonts w:eastAsia="Calibri"/>
              </w:rPr>
              <w:t>по отбору проектов инициативного бюджетирования,</w:t>
            </w:r>
            <w:r w:rsidRPr="00666B30">
              <w:t xml:space="preserve"> реализация которых планируется </w:t>
            </w:r>
            <w:r w:rsidRPr="00666B30">
              <w:rPr>
                <w:rFonts w:eastAsia="MS PGothic"/>
                <w:bCs/>
                <w:kern w:val="24"/>
                <w:szCs w:val="28"/>
              </w:rPr>
              <w:t xml:space="preserve">в следующем году, и утверждение межведомственной комиссией по реализации губернаторского проекта результатов конкурсного отбора проектов инициативного бюджетирования, </w:t>
            </w:r>
            <w:r w:rsidRPr="00666B30">
              <w:rPr>
                <w:rFonts w:cs="Times New Roman"/>
                <w:spacing w:val="-4"/>
                <w:szCs w:val="28"/>
              </w:rPr>
              <w:t xml:space="preserve">отобранных </w:t>
            </w:r>
            <w:r w:rsidRPr="00666B30">
              <w:t>голосованием</w:t>
            </w:r>
            <w:r w:rsidRPr="00666B30">
              <w:rPr>
                <w:szCs w:val="20"/>
                <w:lang w:eastAsia="ru-RU"/>
              </w:rPr>
              <w:t xml:space="preserve"> </w:t>
            </w:r>
            <w:r w:rsidRPr="00666B30">
              <w:t xml:space="preserve">обучающихся </w:t>
            </w:r>
            <w:r w:rsidRPr="00666B30">
              <w:rPr>
                <w:szCs w:val="20"/>
                <w:lang w:eastAsia="ru-RU"/>
              </w:rPr>
              <w:t>общеобразовательных организаций для реализации в следующем году</w:t>
            </w:r>
            <w:r w:rsidRPr="00666B30">
              <w:rPr>
                <w:rFonts w:eastAsia="MS PGothic"/>
                <w:bCs/>
                <w:kern w:val="24"/>
                <w:szCs w:val="28"/>
              </w:rPr>
              <w:t xml:space="preserve"> </w:t>
            </w:r>
          </w:p>
        </w:tc>
        <w:tc>
          <w:tcPr>
            <w:tcW w:w="1061" w:type="pct"/>
            <w:shd w:val="clear" w:color="auto" w:fill="FFFFFF"/>
          </w:tcPr>
          <w:p w14:paraId="2146B720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666B30">
              <w:rPr>
                <w:szCs w:val="28"/>
              </w:rPr>
              <w:t>до 31 декабря</w:t>
            </w:r>
          </w:p>
          <w:p w14:paraId="30EC0E1C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666B30">
              <w:rPr>
                <w:szCs w:val="28"/>
              </w:rPr>
              <w:t>текущего года</w:t>
            </w:r>
          </w:p>
        </w:tc>
      </w:tr>
      <w:tr w:rsidR="00C72E07" w:rsidRPr="00666B30" w14:paraId="63D16223" w14:textId="77777777" w:rsidTr="0080441F">
        <w:tc>
          <w:tcPr>
            <w:tcW w:w="427" w:type="pct"/>
            <w:vMerge w:val="restart"/>
            <w:shd w:val="clear" w:color="auto" w:fill="FFFFFF"/>
          </w:tcPr>
          <w:p w14:paraId="15978E19" w14:textId="77777777" w:rsidR="00C72E07" w:rsidRPr="00666B30" w:rsidRDefault="00C72E07" w:rsidP="0080441F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666B30">
              <w:rPr>
                <w:rFonts w:cs="Times New Roman"/>
                <w:szCs w:val="28"/>
              </w:rPr>
              <w:t>7.</w:t>
            </w:r>
          </w:p>
          <w:p w14:paraId="7233143E" w14:textId="77777777" w:rsidR="00C72E07" w:rsidRPr="00666B30" w:rsidRDefault="00C72E07" w:rsidP="0080441F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2" w:type="pct"/>
            <w:shd w:val="clear" w:color="auto" w:fill="FFFFFF"/>
          </w:tcPr>
          <w:p w14:paraId="2C9C9373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cs="Times New Roman"/>
                <w:spacing w:val="-4"/>
                <w:szCs w:val="28"/>
              </w:rPr>
            </w:pPr>
            <w:r w:rsidRPr="00666B30">
              <w:rPr>
                <w:rFonts w:cs="Times New Roman"/>
                <w:spacing w:val="-4"/>
                <w:szCs w:val="28"/>
              </w:rPr>
              <w:t>Заключение соглашений о предоставлении субсидий из областного бюджета:</w:t>
            </w:r>
          </w:p>
          <w:p w14:paraId="0DD15F19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cs="Times New Roman"/>
                <w:spacing w:val="-4"/>
                <w:szCs w:val="28"/>
              </w:rPr>
            </w:pPr>
            <w:r w:rsidRPr="00666B30">
              <w:rPr>
                <w:rFonts w:cs="Times New Roman"/>
                <w:spacing w:val="-4"/>
                <w:szCs w:val="28"/>
              </w:rPr>
              <w:t xml:space="preserve">- </w:t>
            </w:r>
            <w:r w:rsidRPr="00666B30">
              <w:rPr>
                <w:rFonts w:eastAsia="MS PGothic"/>
                <w:bCs/>
                <w:kern w:val="24"/>
                <w:szCs w:val="28"/>
              </w:rPr>
              <w:t>по направлению «формирование комфортной городской среды»</w:t>
            </w:r>
          </w:p>
        </w:tc>
        <w:tc>
          <w:tcPr>
            <w:tcW w:w="1061" w:type="pct"/>
            <w:shd w:val="clear" w:color="auto" w:fill="FFFFFF"/>
          </w:tcPr>
          <w:p w14:paraId="3439FE07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</w:p>
          <w:p w14:paraId="2FD31202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</w:p>
          <w:p w14:paraId="4F66AACC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666B30">
              <w:rPr>
                <w:szCs w:val="28"/>
              </w:rPr>
              <w:t>до 31 января</w:t>
            </w:r>
          </w:p>
          <w:p w14:paraId="30B3264F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666B30">
              <w:rPr>
                <w:szCs w:val="28"/>
              </w:rPr>
              <w:t>текущего года</w:t>
            </w:r>
          </w:p>
        </w:tc>
      </w:tr>
      <w:tr w:rsidR="00C72E07" w:rsidRPr="00666B30" w14:paraId="7BA26538" w14:textId="77777777" w:rsidTr="0080441F">
        <w:tc>
          <w:tcPr>
            <w:tcW w:w="427" w:type="pct"/>
            <w:vMerge/>
            <w:shd w:val="clear" w:color="auto" w:fill="FFFFFF"/>
          </w:tcPr>
          <w:p w14:paraId="72AED6D1" w14:textId="77777777" w:rsidR="00C72E07" w:rsidRPr="00666B30" w:rsidRDefault="00C72E07" w:rsidP="0080441F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2" w:type="pct"/>
            <w:shd w:val="clear" w:color="auto" w:fill="FFFFFF"/>
          </w:tcPr>
          <w:p w14:paraId="387404AA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eastAsia="MS PGothic"/>
                <w:bCs/>
                <w:kern w:val="24"/>
                <w:szCs w:val="28"/>
              </w:rPr>
            </w:pPr>
            <w:r w:rsidRPr="00666B30">
              <w:rPr>
                <w:rFonts w:eastAsia="MS PGothic"/>
                <w:bCs/>
                <w:kern w:val="24"/>
                <w:szCs w:val="28"/>
              </w:rPr>
              <w:t>- по направлению «поддержка местных инициатив»</w:t>
            </w:r>
          </w:p>
        </w:tc>
        <w:tc>
          <w:tcPr>
            <w:tcW w:w="1061" w:type="pct"/>
            <w:shd w:val="clear" w:color="auto" w:fill="FFFFFF"/>
          </w:tcPr>
          <w:p w14:paraId="55E3C772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666B30">
              <w:rPr>
                <w:szCs w:val="28"/>
              </w:rPr>
              <w:t>до 15 апреля</w:t>
            </w:r>
          </w:p>
          <w:p w14:paraId="1E674A84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666B30">
              <w:rPr>
                <w:szCs w:val="28"/>
              </w:rPr>
              <w:t>текущего года</w:t>
            </w:r>
            <w:r w:rsidRPr="00666B30" w:rsidDel="006A7D7E">
              <w:rPr>
                <w:szCs w:val="28"/>
              </w:rPr>
              <w:t xml:space="preserve"> </w:t>
            </w:r>
            <w:r w:rsidRPr="00666B30">
              <w:rPr>
                <w:szCs w:val="28"/>
              </w:rPr>
              <w:t xml:space="preserve"> </w:t>
            </w:r>
          </w:p>
        </w:tc>
      </w:tr>
      <w:tr w:rsidR="00C72E07" w:rsidRPr="00666B30" w14:paraId="391A0F77" w14:textId="77777777" w:rsidTr="0080441F">
        <w:tc>
          <w:tcPr>
            <w:tcW w:w="427" w:type="pct"/>
            <w:vMerge w:val="restart"/>
            <w:shd w:val="clear" w:color="auto" w:fill="FFFFFF"/>
          </w:tcPr>
          <w:p w14:paraId="2012092F" w14:textId="77777777" w:rsidR="00C72E07" w:rsidRPr="00666B30" w:rsidRDefault="00C72E07" w:rsidP="0080441F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666B30">
              <w:rPr>
                <w:rFonts w:cs="Times New Roman"/>
                <w:szCs w:val="28"/>
              </w:rPr>
              <w:t>8.</w:t>
            </w:r>
          </w:p>
          <w:p w14:paraId="6EF722DE" w14:textId="77777777" w:rsidR="00C72E07" w:rsidRPr="00666B30" w:rsidRDefault="00C72E07" w:rsidP="0080441F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2" w:type="pct"/>
            <w:shd w:val="clear" w:color="auto" w:fill="FFFFFF"/>
          </w:tcPr>
          <w:p w14:paraId="1A0193D7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szCs w:val="20"/>
                <w:lang w:eastAsia="ru-RU"/>
              </w:rPr>
            </w:pPr>
            <w:proofErr w:type="gramStart"/>
            <w:r w:rsidRPr="00666B30">
              <w:rPr>
                <w:rFonts w:cs="Times New Roman"/>
                <w:spacing w:val="-4"/>
                <w:szCs w:val="28"/>
              </w:rPr>
              <w:t xml:space="preserve">Реализация работ в рамках проектов инициативного бюджетирования, отобранных </w:t>
            </w:r>
            <w:r w:rsidRPr="00666B30">
              <w:rPr>
                <w:szCs w:val="20"/>
                <w:lang w:eastAsia="ru-RU"/>
              </w:rPr>
              <w:t>в предшествующем году</w:t>
            </w:r>
            <w:r w:rsidRPr="00666B30">
              <w:t xml:space="preserve"> голосованием</w:t>
            </w:r>
            <w:r w:rsidRPr="00666B30">
              <w:rPr>
                <w:szCs w:val="20"/>
                <w:lang w:eastAsia="ru-RU"/>
              </w:rPr>
              <w:t xml:space="preserve"> </w:t>
            </w:r>
            <w:r w:rsidRPr="00666B30">
              <w:t xml:space="preserve">обучающихся </w:t>
            </w:r>
            <w:r w:rsidRPr="00666B30">
              <w:rPr>
                <w:szCs w:val="20"/>
                <w:lang w:eastAsia="ru-RU"/>
              </w:rPr>
              <w:t>общеобразовательных организаций:</w:t>
            </w:r>
            <w:proofErr w:type="gramEnd"/>
          </w:p>
          <w:p w14:paraId="499155E1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cs="Times New Roman"/>
                <w:spacing w:val="-4"/>
                <w:szCs w:val="28"/>
              </w:rPr>
            </w:pPr>
            <w:r w:rsidRPr="00666B30">
              <w:rPr>
                <w:szCs w:val="20"/>
                <w:lang w:eastAsia="ru-RU"/>
              </w:rPr>
              <w:t>-</w:t>
            </w:r>
            <w:r w:rsidRPr="00666B30">
              <w:rPr>
                <w:rFonts w:eastAsiaTheme="minorEastAsia" w:cs="Times New Roman"/>
                <w:szCs w:val="28"/>
                <w:lang w:eastAsia="ru-RU"/>
              </w:rPr>
              <w:t xml:space="preserve"> не </w:t>
            </w:r>
            <w:proofErr w:type="gramStart"/>
            <w:r w:rsidRPr="00666B30">
              <w:rPr>
                <w:rFonts w:eastAsiaTheme="minorEastAsia" w:cs="Times New Roman"/>
                <w:szCs w:val="28"/>
                <w:lang w:eastAsia="ru-RU"/>
              </w:rPr>
              <w:t>затрагивающая</w:t>
            </w:r>
            <w:proofErr w:type="gramEnd"/>
            <w:r w:rsidRPr="00666B30">
              <w:rPr>
                <w:rFonts w:eastAsiaTheme="minorEastAsia" w:cs="Times New Roman"/>
                <w:szCs w:val="28"/>
                <w:lang w:eastAsia="ru-RU"/>
              </w:rPr>
              <w:t xml:space="preserve"> учебный процесс</w:t>
            </w:r>
            <w:r w:rsidRPr="00666B30">
              <w:rPr>
                <w:szCs w:val="20"/>
                <w:lang w:eastAsia="ru-RU"/>
              </w:rPr>
              <w:t xml:space="preserve"> </w:t>
            </w:r>
          </w:p>
        </w:tc>
        <w:tc>
          <w:tcPr>
            <w:tcW w:w="1061" w:type="pct"/>
            <w:shd w:val="clear" w:color="auto" w:fill="FFFFFF"/>
          </w:tcPr>
          <w:p w14:paraId="67986A1C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</w:p>
          <w:p w14:paraId="5D2B980D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</w:p>
          <w:p w14:paraId="6C75096E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</w:p>
          <w:p w14:paraId="60F7B194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666B30">
              <w:rPr>
                <w:szCs w:val="28"/>
              </w:rPr>
              <w:t>до 20 мая</w:t>
            </w:r>
          </w:p>
          <w:p w14:paraId="196454E8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666B30">
              <w:rPr>
                <w:szCs w:val="28"/>
              </w:rPr>
              <w:t>текущего года</w:t>
            </w:r>
          </w:p>
        </w:tc>
      </w:tr>
      <w:tr w:rsidR="00C72E07" w:rsidRPr="00666B30" w14:paraId="10373C01" w14:textId="77777777" w:rsidTr="0080441F">
        <w:tc>
          <w:tcPr>
            <w:tcW w:w="427" w:type="pct"/>
            <w:vMerge/>
            <w:shd w:val="clear" w:color="auto" w:fill="FFFFFF"/>
          </w:tcPr>
          <w:p w14:paraId="37D01123" w14:textId="77777777" w:rsidR="00C72E07" w:rsidRPr="00666B30" w:rsidRDefault="00C72E07" w:rsidP="0080441F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2" w:type="pct"/>
            <w:shd w:val="clear" w:color="auto" w:fill="FFFFFF"/>
          </w:tcPr>
          <w:p w14:paraId="442E3B70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cs="Times New Roman"/>
                <w:spacing w:val="-4"/>
                <w:szCs w:val="28"/>
              </w:rPr>
            </w:pPr>
            <w:r w:rsidRPr="00666B30">
              <w:rPr>
                <w:rFonts w:eastAsiaTheme="minorEastAsia" w:cs="Times New Roman"/>
                <w:szCs w:val="28"/>
                <w:lang w:eastAsia="ru-RU"/>
              </w:rPr>
              <w:t xml:space="preserve">- </w:t>
            </w:r>
            <w:proofErr w:type="gramStart"/>
            <w:r w:rsidRPr="00666B30">
              <w:rPr>
                <w:rFonts w:eastAsiaTheme="minorEastAsia" w:cs="Times New Roman"/>
                <w:szCs w:val="28"/>
                <w:lang w:eastAsia="ru-RU"/>
              </w:rPr>
              <w:t>затрагивающая</w:t>
            </w:r>
            <w:proofErr w:type="gramEnd"/>
            <w:r w:rsidRPr="00666B30">
              <w:rPr>
                <w:rFonts w:eastAsiaTheme="minorEastAsia" w:cs="Times New Roman"/>
                <w:szCs w:val="28"/>
                <w:lang w:eastAsia="ru-RU"/>
              </w:rPr>
              <w:t xml:space="preserve"> учебный процесс</w:t>
            </w:r>
            <w:r w:rsidRPr="00666B30">
              <w:rPr>
                <w:szCs w:val="20"/>
                <w:lang w:eastAsia="ru-RU"/>
              </w:rPr>
              <w:t xml:space="preserve"> </w:t>
            </w:r>
          </w:p>
        </w:tc>
        <w:tc>
          <w:tcPr>
            <w:tcW w:w="1061" w:type="pct"/>
            <w:shd w:val="clear" w:color="auto" w:fill="FFFFFF"/>
          </w:tcPr>
          <w:p w14:paraId="3CAB1BB8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666B30">
              <w:rPr>
                <w:szCs w:val="28"/>
              </w:rPr>
              <w:t>до 01 сентября</w:t>
            </w:r>
          </w:p>
          <w:p w14:paraId="0B532821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666B30">
              <w:rPr>
                <w:szCs w:val="28"/>
              </w:rPr>
              <w:t>текущего года</w:t>
            </w:r>
          </w:p>
        </w:tc>
      </w:tr>
      <w:tr w:rsidR="00C72E07" w:rsidRPr="00666B30" w14:paraId="61352405" w14:textId="77777777" w:rsidTr="0080441F">
        <w:tc>
          <w:tcPr>
            <w:tcW w:w="427" w:type="pct"/>
            <w:shd w:val="clear" w:color="auto" w:fill="FFFFFF"/>
          </w:tcPr>
          <w:p w14:paraId="3205A6D0" w14:textId="77777777" w:rsidR="00C72E07" w:rsidRPr="00666B30" w:rsidRDefault="00C72E07" w:rsidP="0080441F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666B30">
              <w:rPr>
                <w:rFonts w:cs="Times New Roman"/>
                <w:szCs w:val="28"/>
              </w:rPr>
              <w:t>9.</w:t>
            </w:r>
          </w:p>
        </w:tc>
        <w:tc>
          <w:tcPr>
            <w:tcW w:w="3512" w:type="pct"/>
            <w:shd w:val="clear" w:color="auto" w:fill="FFFFFF"/>
          </w:tcPr>
          <w:p w14:paraId="1DDD5919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cs="Times New Roman"/>
                <w:spacing w:val="-4"/>
                <w:szCs w:val="28"/>
              </w:rPr>
            </w:pPr>
            <w:r w:rsidRPr="00666B30">
              <w:rPr>
                <w:rFonts w:cs="Times New Roman"/>
                <w:spacing w:val="-4"/>
                <w:szCs w:val="28"/>
              </w:rPr>
              <w:t xml:space="preserve">Реализация работ в рамках проектов </w:t>
            </w:r>
            <w:proofErr w:type="gramStart"/>
            <w:r w:rsidRPr="00666B30">
              <w:rPr>
                <w:rFonts w:cs="Times New Roman"/>
                <w:spacing w:val="-4"/>
                <w:szCs w:val="28"/>
              </w:rPr>
              <w:t>инициативного</w:t>
            </w:r>
            <w:proofErr w:type="gramEnd"/>
            <w:r w:rsidRPr="00666B30">
              <w:rPr>
                <w:rFonts w:cs="Times New Roman"/>
                <w:spacing w:val="-4"/>
                <w:szCs w:val="28"/>
              </w:rPr>
              <w:t xml:space="preserve"> бюджетирования</w:t>
            </w:r>
          </w:p>
        </w:tc>
        <w:tc>
          <w:tcPr>
            <w:tcW w:w="1061" w:type="pct"/>
            <w:shd w:val="clear" w:color="auto" w:fill="FFFFFF"/>
          </w:tcPr>
          <w:p w14:paraId="4FAFDE43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666B30">
              <w:rPr>
                <w:szCs w:val="28"/>
              </w:rPr>
              <w:t>до 01 октября</w:t>
            </w:r>
          </w:p>
          <w:p w14:paraId="28EE8370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666B30">
              <w:rPr>
                <w:szCs w:val="28"/>
              </w:rPr>
              <w:t>текущего года</w:t>
            </w:r>
          </w:p>
        </w:tc>
      </w:tr>
      <w:tr w:rsidR="00C72E07" w:rsidRPr="000548FC" w14:paraId="27FE58D7" w14:textId="77777777" w:rsidTr="0080441F">
        <w:tc>
          <w:tcPr>
            <w:tcW w:w="427" w:type="pct"/>
            <w:tcBorders>
              <w:bottom w:val="single" w:sz="4" w:space="0" w:color="auto"/>
            </w:tcBorders>
            <w:shd w:val="clear" w:color="auto" w:fill="FFFFFF"/>
          </w:tcPr>
          <w:p w14:paraId="4EB3C6D5" w14:textId="77777777" w:rsidR="00C72E07" w:rsidRPr="00666B30" w:rsidRDefault="00C72E07" w:rsidP="0080441F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666B30">
              <w:rPr>
                <w:rFonts w:cs="Times New Roman"/>
                <w:szCs w:val="28"/>
              </w:rPr>
              <w:t>10.</w:t>
            </w:r>
          </w:p>
        </w:tc>
        <w:tc>
          <w:tcPr>
            <w:tcW w:w="3512" w:type="pct"/>
            <w:tcBorders>
              <w:bottom w:val="single" w:sz="4" w:space="0" w:color="auto"/>
            </w:tcBorders>
            <w:shd w:val="clear" w:color="auto" w:fill="FFFFFF"/>
          </w:tcPr>
          <w:p w14:paraId="61DFAC3F" w14:textId="77777777" w:rsidR="00C72E07" w:rsidRPr="00666B30" w:rsidRDefault="00C72E07" w:rsidP="0080441F">
            <w:pPr>
              <w:shd w:val="clear" w:color="auto" w:fill="FFFFFF"/>
              <w:ind w:firstLine="0"/>
              <w:rPr>
                <w:rFonts w:cs="Times New Roman"/>
                <w:szCs w:val="28"/>
              </w:rPr>
            </w:pPr>
            <w:r w:rsidRPr="00666B30">
              <w:rPr>
                <w:rFonts w:cs="Times New Roman"/>
                <w:szCs w:val="28"/>
              </w:rPr>
              <w:t xml:space="preserve">Подведение итогов реализации губернаторского проекта за текущий год и информирование жителей о реализации губернаторского проекта в средствах массовой информации 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FFFFFF"/>
          </w:tcPr>
          <w:p w14:paraId="5CDFE90B" w14:textId="77777777" w:rsidR="00C72E07" w:rsidRPr="00666B30" w:rsidRDefault="00C72E07" w:rsidP="0080441F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666B30">
              <w:rPr>
                <w:szCs w:val="28"/>
              </w:rPr>
              <w:t>до 30 ноября</w:t>
            </w:r>
          </w:p>
          <w:p w14:paraId="14FC2404" w14:textId="77777777" w:rsidR="00C72E07" w:rsidRPr="000548FC" w:rsidRDefault="00C72E07" w:rsidP="0080441F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666B30">
              <w:rPr>
                <w:szCs w:val="28"/>
              </w:rPr>
              <w:t>текущего года</w:t>
            </w:r>
          </w:p>
        </w:tc>
      </w:tr>
    </w:tbl>
    <w:p w14:paraId="63A2EA19" w14:textId="77777777" w:rsidR="00C72E07" w:rsidRPr="000548FC" w:rsidRDefault="00C72E07" w:rsidP="00C72E07">
      <w:pPr>
        <w:jc w:val="both"/>
        <w:rPr>
          <w:rFonts w:eastAsia="Calibri" w:cs="Times New Roman"/>
          <w:szCs w:val="28"/>
        </w:rPr>
      </w:pPr>
    </w:p>
    <w:p w14:paraId="793A1CE5" w14:textId="0814A410" w:rsidR="000548FC" w:rsidRPr="000548FC" w:rsidRDefault="000548FC" w:rsidP="000548FC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14:paraId="45738663" w14:textId="77777777" w:rsidR="000548FC" w:rsidRPr="000548FC" w:rsidRDefault="000548FC" w:rsidP="000548FC">
      <w:pPr>
        <w:spacing w:line="230" w:lineRule="auto"/>
        <w:rPr>
          <w:rFonts w:cs="Times New Roman"/>
          <w:sz w:val="2"/>
          <w:szCs w:val="2"/>
        </w:rPr>
      </w:pPr>
    </w:p>
    <w:p w14:paraId="6595AC8C" w14:textId="77777777" w:rsidR="000548FC" w:rsidRDefault="000548FC" w:rsidP="00F9734E">
      <w:pPr>
        <w:tabs>
          <w:tab w:val="left" w:pos="5387"/>
        </w:tabs>
        <w:ind w:left="7088" w:firstLine="0"/>
        <w:sectPr w:rsidR="000548FC" w:rsidSect="00410694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14:paraId="5C29E6D2" w14:textId="4F936BA6" w:rsidR="000548FC" w:rsidRDefault="000548FC" w:rsidP="00F9734E">
      <w:pPr>
        <w:tabs>
          <w:tab w:val="left" w:pos="5387"/>
        </w:tabs>
        <w:ind w:left="7088" w:firstLine="0"/>
      </w:pPr>
    </w:p>
    <w:p w14:paraId="07D5DCE1" w14:textId="77777777" w:rsidR="00F9734E" w:rsidRPr="004E4979" w:rsidRDefault="00F9734E" w:rsidP="00F9734E">
      <w:pPr>
        <w:tabs>
          <w:tab w:val="left" w:pos="5387"/>
        </w:tabs>
        <w:ind w:left="7088" w:firstLine="0"/>
      </w:pPr>
      <w:r w:rsidRPr="004E49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5DE23" wp14:editId="4379C69A">
                <wp:simplePos x="0" y="0"/>
                <wp:positionH relativeFrom="column">
                  <wp:posOffset>2832554</wp:posOffset>
                </wp:positionH>
                <wp:positionV relativeFrom="paragraph">
                  <wp:posOffset>-483598</wp:posOffset>
                </wp:positionV>
                <wp:extent cx="685800" cy="402772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27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FCD566F" w14:textId="77777777" w:rsidR="000E4C06" w:rsidRDefault="000E4C06" w:rsidP="00A856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left:0;text-align:left;margin-left:223.05pt;margin-top:-38.1pt;width:54pt;height:3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" fillcolor="window" stroked="f" strokeweight="2pt">
                <v:textbox>
                  <w:txbxContent>
                    <w:p w14:paraId="3FCD566F" w14:textId="77777777" w:rsidR="000E4C06" w:rsidRDefault="000E4C06" w:rsidP="00A856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E4979">
        <w:t>Приложение 5</w:t>
      </w:r>
    </w:p>
    <w:p w14:paraId="07D5DCE2" w14:textId="77777777" w:rsidR="00F9734E" w:rsidRPr="004E4979" w:rsidRDefault="00F9734E" w:rsidP="00F9734E">
      <w:pPr>
        <w:tabs>
          <w:tab w:val="left" w:pos="5387"/>
        </w:tabs>
        <w:ind w:left="7088" w:firstLine="0"/>
      </w:pPr>
      <w:r w:rsidRPr="004E4979">
        <w:t>к Положению</w:t>
      </w:r>
    </w:p>
    <w:p w14:paraId="07D5DCE3" w14:textId="77777777" w:rsidR="00F9734E" w:rsidRPr="004E4979" w:rsidRDefault="00F9734E" w:rsidP="00F9734E">
      <w:pPr>
        <w:jc w:val="right"/>
      </w:pPr>
    </w:p>
    <w:p w14:paraId="07D5DCE4" w14:textId="77777777" w:rsidR="00F9734E" w:rsidRPr="004E4979" w:rsidRDefault="00F9734E" w:rsidP="00F9734E">
      <w:pPr>
        <w:jc w:val="center"/>
      </w:pPr>
    </w:p>
    <w:p w14:paraId="07D5DCE5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ПОЛОЖЕНИЕ</w:t>
      </w:r>
    </w:p>
    <w:p w14:paraId="07D5DCE6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 xml:space="preserve">о порядке проведения конкурсного отбора проектов </w:t>
      </w:r>
    </w:p>
    <w:p w14:paraId="07D5DCE7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инициативного бюджетирования</w:t>
      </w:r>
    </w:p>
    <w:p w14:paraId="015EC1E2" w14:textId="5E63170F" w:rsidR="0003614C" w:rsidRDefault="00410694" w:rsidP="00410694">
      <w:pPr>
        <w:ind w:left="709" w:firstLine="0"/>
        <w:jc w:val="center"/>
        <w:rPr>
          <w:szCs w:val="20"/>
          <w:lang w:eastAsia="ru-RU"/>
        </w:rPr>
      </w:pPr>
      <w:r w:rsidRPr="00410694">
        <w:rPr>
          <w:szCs w:val="20"/>
          <w:lang w:eastAsia="ru-RU"/>
        </w:rPr>
        <w:t>&lt;в ред. указ</w:t>
      </w:r>
      <w:r w:rsidR="0003614C">
        <w:rPr>
          <w:szCs w:val="20"/>
          <w:lang w:eastAsia="ru-RU"/>
        </w:rPr>
        <w:t>ов</w:t>
      </w:r>
      <w:r w:rsidRPr="00410694">
        <w:rPr>
          <w:szCs w:val="20"/>
          <w:lang w:eastAsia="ru-RU"/>
        </w:rPr>
        <w:t xml:space="preserve"> Губернатора области от 08.12.2017 № 408</w:t>
      </w:r>
      <w:r w:rsidR="0003614C">
        <w:rPr>
          <w:szCs w:val="20"/>
          <w:lang w:eastAsia="ru-RU"/>
        </w:rPr>
        <w:t>,</w:t>
      </w:r>
    </w:p>
    <w:p w14:paraId="07D5DCE8" w14:textId="35942B44" w:rsidR="00F9734E" w:rsidRDefault="0003614C" w:rsidP="00410694">
      <w:pPr>
        <w:ind w:left="709" w:firstLine="0"/>
        <w:jc w:val="center"/>
        <w:rPr>
          <w:szCs w:val="20"/>
          <w:lang w:eastAsia="ru-RU"/>
        </w:rPr>
      </w:pPr>
      <w:r w:rsidRPr="0003614C">
        <w:rPr>
          <w:szCs w:val="20"/>
          <w:lang w:eastAsia="ru-RU"/>
        </w:rPr>
        <w:t>от 01.03.2018 № 44</w:t>
      </w:r>
      <w:r w:rsidR="001E2F10">
        <w:rPr>
          <w:szCs w:val="20"/>
          <w:lang w:eastAsia="ru-RU"/>
        </w:rPr>
        <w:t xml:space="preserve">, </w:t>
      </w:r>
      <w:r w:rsidR="001E2F10">
        <w:rPr>
          <w:rFonts w:cs="Times New Roman"/>
          <w:szCs w:val="28"/>
          <w:lang w:eastAsia="ru-RU"/>
        </w:rPr>
        <w:t>от 21.05.2019 № 141</w:t>
      </w:r>
      <w:r w:rsidR="00410694" w:rsidRPr="00410694">
        <w:rPr>
          <w:szCs w:val="20"/>
          <w:lang w:eastAsia="ru-RU"/>
        </w:rPr>
        <w:t>&gt;</w:t>
      </w:r>
    </w:p>
    <w:p w14:paraId="54EDA12F" w14:textId="77777777" w:rsidR="00410694" w:rsidRPr="00410694" w:rsidRDefault="00410694" w:rsidP="00410694">
      <w:pPr>
        <w:ind w:left="709" w:firstLine="0"/>
      </w:pPr>
    </w:p>
    <w:p w14:paraId="07D5DCE9" w14:textId="77777777" w:rsidR="00F9734E" w:rsidRPr="004E4979" w:rsidRDefault="00F9734E" w:rsidP="00F9734E">
      <w:pPr>
        <w:jc w:val="both"/>
      </w:pPr>
      <w:r w:rsidRPr="004E4979">
        <w:t xml:space="preserve">1. </w:t>
      </w:r>
      <w:proofErr w:type="gramStart"/>
      <w:r w:rsidRPr="004E4979">
        <w:t>Настоящее Положение определяет порядок проведения конкурсного отбора проектов инициативного бюджетирования (далее – проекты), реализуемых в составе губернаторского проекта «Решаем вместе!».</w:t>
      </w:r>
      <w:proofErr w:type="gramEnd"/>
    </w:p>
    <w:p w14:paraId="07D5DCEA" w14:textId="77777777" w:rsidR="00F9734E" w:rsidRPr="004E4979" w:rsidRDefault="00F9734E" w:rsidP="00F9734E">
      <w:pPr>
        <w:jc w:val="both"/>
        <w:rPr>
          <w:lang w:eastAsia="ru-RU"/>
        </w:rPr>
      </w:pPr>
      <w:r w:rsidRPr="004E4979">
        <w:rPr>
          <w:lang w:eastAsia="ru-RU"/>
        </w:rPr>
        <w:t xml:space="preserve">2. К конкурсному отбору проектов (далее </w:t>
      </w:r>
      <w:r w:rsidRPr="004E4979">
        <w:rPr>
          <w:rFonts w:cs="Times New Roman"/>
          <w:lang w:eastAsia="ru-RU"/>
        </w:rPr>
        <w:t xml:space="preserve">– конкурсный отбор) </w:t>
      </w:r>
      <w:r w:rsidRPr="004E4979">
        <w:rPr>
          <w:lang w:eastAsia="ru-RU"/>
        </w:rPr>
        <w:t>допускаются проекты:</w:t>
      </w:r>
    </w:p>
    <w:p w14:paraId="07D5DCEB" w14:textId="77777777" w:rsidR="00F9734E" w:rsidRPr="004E4979" w:rsidRDefault="00F9734E" w:rsidP="00F9734E">
      <w:pPr>
        <w:jc w:val="both"/>
      </w:pPr>
      <w:r w:rsidRPr="004E4979">
        <w:rPr>
          <w:lang w:eastAsia="ru-RU"/>
        </w:rPr>
        <w:t xml:space="preserve">- соответствующие </w:t>
      </w:r>
      <w:r w:rsidRPr="004E4979">
        <w:t>целевым направлениям предоставления субсидий, иных межбюджетных трансфертов, определенным порядками (методиками) предоставления и распределения субсидий местным бюджетам, иных межбюджетных трансфертов;</w:t>
      </w:r>
    </w:p>
    <w:p w14:paraId="07D5DCEC" w14:textId="77777777" w:rsidR="00F9734E" w:rsidRPr="004E4979" w:rsidRDefault="00F9734E" w:rsidP="00F9734E">
      <w:pPr>
        <w:jc w:val="both"/>
      </w:pPr>
      <w:r w:rsidRPr="004E4979">
        <w:t>- имеющие паспорта проектов, составленные по форме, установленной порядком реализации губернаторского проекта «Решаем вместе!» (далее – губернаторский проект), с приложением перечня документов и материалов.</w:t>
      </w:r>
    </w:p>
    <w:p w14:paraId="57B0000D" w14:textId="5EC168AD" w:rsidR="00410694" w:rsidRDefault="00410694" w:rsidP="00F9734E">
      <w:pPr>
        <w:jc w:val="both"/>
      </w:pPr>
      <w:r w:rsidRPr="00E3323C">
        <w:t xml:space="preserve">&lt;абзац исключён согласно указу Губернатора области </w:t>
      </w:r>
      <w:r w:rsidRPr="00410694">
        <w:rPr>
          <w:szCs w:val="20"/>
          <w:lang w:eastAsia="ru-RU"/>
        </w:rPr>
        <w:t>от 08.12.2017 № 408</w:t>
      </w:r>
      <w:r w:rsidRPr="00E3323C">
        <w:t>&gt;</w:t>
      </w:r>
    </w:p>
    <w:p w14:paraId="07D5DCEE" w14:textId="77777777"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4E4979">
        <w:rPr>
          <w:lang w:eastAsia="ru-RU"/>
        </w:rPr>
        <w:t xml:space="preserve">3. По каждому из проектов, допущенному к участию в конкурсном отборе, на основе информации, содержащейся в паспорте проекта и прилагаемых к нему </w:t>
      </w:r>
      <w:r w:rsidRPr="004E4979">
        <w:t>документах и материалах</w:t>
      </w:r>
      <w:r w:rsidRPr="004E4979">
        <w:rPr>
          <w:lang w:eastAsia="ru-RU"/>
        </w:rPr>
        <w:t>, рассчитывается значение показателя интегральной оценки проекта  по формуле</w:t>
      </w:r>
      <w:r w:rsidRPr="004E4979">
        <w:t>:</w:t>
      </w:r>
    </w:p>
    <w:p w14:paraId="07D5DCEF" w14:textId="77777777"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</w:p>
    <w:p w14:paraId="07D5DCF0" w14:textId="77777777"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ind w:firstLine="0"/>
        <w:jc w:val="center"/>
      </w:pPr>
      <w:proofErr w:type="spellStart"/>
      <w:r w:rsidRPr="004E4979">
        <w:t>ИО</w:t>
      </w:r>
      <w:r w:rsidRPr="004E4979">
        <w:rPr>
          <w:vertAlign w:val="subscript"/>
        </w:rPr>
        <w:t>п</w:t>
      </w:r>
      <w:proofErr w:type="spellEnd"/>
      <w:r w:rsidRPr="004E4979">
        <w:t xml:space="preserve"> = </w:t>
      </w:r>
      <w:proofErr w:type="spellStart"/>
      <w:r w:rsidRPr="004E4979">
        <w:t>В</w:t>
      </w:r>
      <w:r w:rsidRPr="004E4979">
        <w:rPr>
          <w:vertAlign w:val="subscript"/>
        </w:rPr>
        <w:t>п</w:t>
      </w:r>
      <w:proofErr w:type="spellEnd"/>
      <w:r w:rsidRPr="004E4979">
        <w:t xml:space="preserve"> + </w:t>
      </w:r>
      <w:proofErr w:type="spellStart"/>
      <w:r w:rsidRPr="004E4979">
        <w:t>У</w:t>
      </w:r>
      <w:r w:rsidRPr="004E4979">
        <w:rPr>
          <w:vertAlign w:val="subscript"/>
        </w:rPr>
        <w:t>п</w:t>
      </w:r>
      <w:proofErr w:type="spellEnd"/>
      <w:r w:rsidRPr="004E4979">
        <w:t>,</w:t>
      </w:r>
    </w:p>
    <w:p w14:paraId="07D5DCF1" w14:textId="77777777"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ind w:firstLine="0"/>
        <w:jc w:val="center"/>
      </w:pPr>
    </w:p>
    <w:p w14:paraId="07D5DCF2" w14:textId="77777777"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ind w:firstLine="0"/>
      </w:pPr>
      <w:r w:rsidRPr="004E4979">
        <w:t>где:</w:t>
      </w:r>
    </w:p>
    <w:p w14:paraId="07D5DCF3" w14:textId="77777777"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proofErr w:type="spellStart"/>
      <w:r w:rsidRPr="004E4979">
        <w:t>ИО</w:t>
      </w:r>
      <w:r w:rsidRPr="004E4979">
        <w:rPr>
          <w:vertAlign w:val="subscript"/>
        </w:rPr>
        <w:t>п</w:t>
      </w:r>
      <w:proofErr w:type="spellEnd"/>
      <w:r w:rsidRPr="004E4979">
        <w:t xml:space="preserve"> – показатель интегральной оценки проекта;</w:t>
      </w:r>
    </w:p>
    <w:p w14:paraId="07D5DCF4" w14:textId="77777777"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proofErr w:type="spellStart"/>
      <w:r w:rsidRPr="004E4979">
        <w:t>В</w:t>
      </w:r>
      <w:r w:rsidRPr="004E4979">
        <w:rPr>
          <w:vertAlign w:val="subscript"/>
        </w:rPr>
        <w:t>п</w:t>
      </w:r>
      <w:proofErr w:type="spellEnd"/>
      <w:r w:rsidRPr="004E4979">
        <w:t xml:space="preserve"> – показатель вклада местных бюджетов, жителей Ярославской области, индивидуальных предпринимателей, юридических лиц в реализацию проекта;</w:t>
      </w:r>
    </w:p>
    <w:p w14:paraId="07D5DCF5" w14:textId="77777777" w:rsidR="00F9734E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proofErr w:type="spellStart"/>
      <w:r w:rsidRPr="004E4979">
        <w:t>У</w:t>
      </w:r>
      <w:r w:rsidRPr="004E4979">
        <w:rPr>
          <w:vertAlign w:val="subscript"/>
        </w:rPr>
        <w:t>п</w:t>
      </w:r>
      <w:proofErr w:type="spellEnd"/>
      <w:r w:rsidRPr="004E4979">
        <w:t xml:space="preserve"> – показатель участия жителей Ярославской области в определении и решении проблемы местного значения.</w:t>
      </w:r>
    </w:p>
    <w:p w14:paraId="4ADF1A99" w14:textId="601E7999" w:rsidR="0003614C" w:rsidRPr="00666B30" w:rsidRDefault="0003614C" w:rsidP="00F9734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proofErr w:type="spellStart"/>
      <w:proofErr w:type="gramStart"/>
      <w:r w:rsidRPr="00374A17">
        <w:rPr>
          <w:rFonts w:eastAsia="Calibri" w:cs="Times New Roman"/>
          <w:szCs w:val="28"/>
        </w:rPr>
        <w:t>ИО</w:t>
      </w:r>
      <w:r w:rsidRPr="00374A17">
        <w:rPr>
          <w:rFonts w:eastAsia="Calibri" w:cs="Times New Roman"/>
          <w:szCs w:val="28"/>
          <w:vertAlign w:val="subscript"/>
        </w:rPr>
        <w:t>п</w:t>
      </w:r>
      <w:proofErr w:type="spellEnd"/>
      <w:r w:rsidRPr="00374A17">
        <w:rPr>
          <w:rFonts w:eastAsia="Calibri" w:cs="Times New Roman"/>
          <w:szCs w:val="28"/>
        </w:rPr>
        <w:t xml:space="preserve"> устанавливается равным 1000 для проектов, отобранных голосованием жителей по общественным территориям муниципального образования, подлежащим в первоочередном порядке благоустройству, проводим</w:t>
      </w:r>
      <w:r>
        <w:rPr>
          <w:rFonts w:eastAsia="Calibri" w:cs="Times New Roman"/>
          <w:szCs w:val="28"/>
        </w:rPr>
        <w:t>ым</w:t>
      </w:r>
      <w:r w:rsidRPr="00374A17">
        <w:rPr>
          <w:rFonts w:eastAsia="Calibri" w:cs="Times New Roman"/>
          <w:szCs w:val="28"/>
        </w:rPr>
        <w:t xml:space="preserve"> согласно порядку, установленному правовым актом органа местного самоуправления в соответствии с постановлением Правительства </w:t>
      </w:r>
      <w:r w:rsidRPr="00374A17">
        <w:rPr>
          <w:rFonts w:eastAsia="Calibri" w:cs="Times New Roman"/>
          <w:szCs w:val="28"/>
        </w:rPr>
        <w:lastRenderedPageBreak/>
        <w:t xml:space="preserve">Российской Федерации от 10 февраля 2017 г. № 169 </w:t>
      </w:r>
      <w:r>
        <w:rPr>
          <w:rFonts w:eastAsia="Calibri" w:cs="Times New Roman"/>
          <w:szCs w:val="28"/>
        </w:rPr>
        <w:t>"</w:t>
      </w:r>
      <w:r w:rsidRPr="00374A17">
        <w:rPr>
          <w:rFonts w:eastAsia="Calibri" w:cs="Times New Roman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</w:t>
      </w:r>
      <w:proofErr w:type="gramEnd"/>
      <w:r w:rsidRPr="00374A17">
        <w:rPr>
          <w:rFonts w:eastAsia="Calibri" w:cs="Times New Roman"/>
          <w:szCs w:val="28"/>
        </w:rPr>
        <w:t xml:space="preserve"> </w:t>
      </w:r>
      <w:proofErr w:type="gramStart"/>
      <w:r w:rsidRPr="00374A17">
        <w:rPr>
          <w:rFonts w:eastAsia="Calibri" w:cs="Times New Roman"/>
          <w:szCs w:val="28"/>
        </w:rPr>
        <w:t>Российской Федерации и муниципальных программ формирования современной городской среды</w:t>
      </w:r>
      <w:r w:rsidRPr="00666B30">
        <w:rPr>
          <w:rFonts w:eastAsia="Calibri" w:cs="Times New Roman"/>
          <w:szCs w:val="28"/>
        </w:rPr>
        <w:t>"</w:t>
      </w:r>
      <w:r w:rsidR="00800E64" w:rsidRPr="00666B30">
        <w:rPr>
          <w:rFonts w:eastAsia="Calibri" w:cs="Times New Roman"/>
          <w:szCs w:val="28"/>
        </w:rPr>
        <w:t xml:space="preserve">, </w:t>
      </w:r>
      <w:r w:rsidR="00A02168" w:rsidRPr="00666B30">
        <w:rPr>
          <w:rFonts w:eastAsia="Calibri" w:cs="Times New Roman"/>
          <w:szCs w:val="28"/>
        </w:rPr>
        <w:t xml:space="preserve">а также </w:t>
      </w:r>
      <w:r w:rsidR="00A02168" w:rsidRPr="00666B30">
        <w:t>голосованием</w:t>
      </w:r>
      <w:r w:rsidR="00A02168" w:rsidRPr="00666B30">
        <w:rPr>
          <w:szCs w:val="20"/>
          <w:lang w:eastAsia="ru-RU"/>
        </w:rPr>
        <w:t xml:space="preserve"> </w:t>
      </w:r>
      <w:r w:rsidR="00A02168" w:rsidRPr="00666B30">
        <w:t xml:space="preserve">обучающихся </w:t>
      </w:r>
      <w:r w:rsidR="00A02168" w:rsidRPr="00666B30">
        <w:rPr>
          <w:szCs w:val="20"/>
          <w:lang w:eastAsia="ru-RU"/>
        </w:rPr>
        <w:t xml:space="preserve">общеобразовательной организации </w:t>
      </w:r>
      <w:r w:rsidR="00A02168" w:rsidRPr="00666B30">
        <w:rPr>
          <w:rFonts w:eastAsia="Calibri"/>
        </w:rPr>
        <w:t>по отбору проектов инициативного бюджетирования,</w:t>
      </w:r>
      <w:r w:rsidR="00A02168" w:rsidRPr="00666B30">
        <w:t xml:space="preserve"> планируемых к реализации в </w:t>
      </w:r>
      <w:r w:rsidR="00A02168" w:rsidRPr="00666B30">
        <w:rPr>
          <w:szCs w:val="20"/>
          <w:lang w:eastAsia="ru-RU"/>
        </w:rPr>
        <w:t>общеобразовательной</w:t>
      </w:r>
      <w:r w:rsidR="00A02168" w:rsidRPr="00666B30">
        <w:t xml:space="preserve"> организации</w:t>
      </w:r>
      <w:r w:rsidR="00800E64" w:rsidRPr="00666B30">
        <w:rPr>
          <w:rFonts w:eastAsia="Calibri" w:cs="Times New Roman"/>
          <w:szCs w:val="28"/>
        </w:rPr>
        <w:t>.</w:t>
      </w:r>
      <w:proofErr w:type="gramEnd"/>
    </w:p>
    <w:p w14:paraId="07D5DCF6" w14:textId="77777777" w:rsidR="00F9734E" w:rsidRPr="004E4979" w:rsidRDefault="00F9734E" w:rsidP="00F9734E">
      <w:pPr>
        <w:pStyle w:val="ConsPlusNormal"/>
        <w:ind w:firstLine="709"/>
        <w:jc w:val="both"/>
      </w:pPr>
      <w:r w:rsidRPr="00666B30">
        <w:t xml:space="preserve">3.1. Значение показателя </w:t>
      </w:r>
      <w:proofErr w:type="spellStart"/>
      <w:r w:rsidRPr="00666B30">
        <w:t>В</w:t>
      </w:r>
      <w:r w:rsidRPr="00666B30">
        <w:rPr>
          <w:vertAlign w:val="subscript"/>
        </w:rPr>
        <w:t>п</w:t>
      </w:r>
      <w:proofErr w:type="spellEnd"/>
      <w:r w:rsidRPr="00666B30">
        <w:t xml:space="preserve"> рассчитывается по</w:t>
      </w:r>
      <w:r w:rsidRPr="004E4979">
        <w:t xml:space="preserve"> следующей формуле:</w:t>
      </w:r>
    </w:p>
    <w:p w14:paraId="07D5DCF7" w14:textId="77777777" w:rsidR="00F9734E" w:rsidRPr="004E4979" w:rsidRDefault="00F9734E" w:rsidP="00F9734E">
      <w:pPr>
        <w:pStyle w:val="ConsPlusNormal"/>
        <w:rPr>
          <w:color w:val="FF0000"/>
        </w:rPr>
      </w:pPr>
    </w:p>
    <w:p w14:paraId="07D5DCF8" w14:textId="77777777" w:rsidR="00F9734E" w:rsidRPr="004E4979" w:rsidRDefault="00F9734E" w:rsidP="00F9734E">
      <w:pPr>
        <w:pStyle w:val="ConsPlusNormal"/>
        <w:jc w:val="center"/>
      </w:pPr>
      <w:proofErr w:type="spellStart"/>
      <w:r w:rsidRPr="004E4979">
        <w:t>В</w:t>
      </w:r>
      <w:r w:rsidRPr="004E4979">
        <w:rPr>
          <w:vertAlign w:val="subscript"/>
        </w:rPr>
        <w:t>п</w:t>
      </w:r>
      <w:proofErr w:type="spellEnd"/>
      <w:r w:rsidRPr="004E4979">
        <w:t xml:space="preserve"> = </w:t>
      </w:r>
      <w:proofErr w:type="spellStart"/>
      <w:r w:rsidRPr="004E4979">
        <w:t>В</w:t>
      </w:r>
      <w:r w:rsidRPr="004E4979">
        <w:rPr>
          <w:vertAlign w:val="subscript"/>
        </w:rPr>
        <w:t>ж</w:t>
      </w:r>
      <w:proofErr w:type="spellEnd"/>
      <w:r w:rsidRPr="004E4979">
        <w:t xml:space="preserve"> + </w:t>
      </w:r>
      <w:proofErr w:type="spellStart"/>
      <w:r w:rsidRPr="004E4979">
        <w:t>В</w:t>
      </w:r>
      <w:r w:rsidRPr="004E4979">
        <w:rPr>
          <w:vertAlign w:val="subscript"/>
        </w:rPr>
        <w:t>б</w:t>
      </w:r>
      <w:proofErr w:type="spellEnd"/>
      <w:r w:rsidRPr="004E4979">
        <w:t xml:space="preserve"> + </w:t>
      </w:r>
      <w:proofErr w:type="spellStart"/>
      <w:r w:rsidRPr="004E4979">
        <w:t>В</w:t>
      </w:r>
      <w:r w:rsidRPr="004E4979">
        <w:rPr>
          <w:vertAlign w:val="subscript"/>
        </w:rPr>
        <w:t>нф</w:t>
      </w:r>
      <w:proofErr w:type="spellEnd"/>
      <w:r w:rsidRPr="004E4979">
        <w:t>,</w:t>
      </w:r>
    </w:p>
    <w:p w14:paraId="07D5DCF9" w14:textId="77777777" w:rsidR="00F9734E" w:rsidRPr="004E4979" w:rsidRDefault="00F9734E" w:rsidP="00F9734E">
      <w:pPr>
        <w:pStyle w:val="ConsPlusNormal"/>
        <w:ind w:firstLine="709"/>
        <w:jc w:val="center"/>
      </w:pPr>
    </w:p>
    <w:p w14:paraId="07D5DCFA" w14:textId="77777777"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14:paraId="07D5DCFB" w14:textId="77777777" w:rsidR="00F9734E" w:rsidRPr="004E4979" w:rsidRDefault="00F9734E" w:rsidP="00F9734E">
      <w:pPr>
        <w:pStyle w:val="ConsPlusNormal"/>
        <w:ind w:firstLine="709"/>
        <w:jc w:val="both"/>
      </w:pPr>
      <w:proofErr w:type="spellStart"/>
      <w:r w:rsidRPr="004E4979">
        <w:t>В</w:t>
      </w:r>
      <w:r w:rsidRPr="004E4979">
        <w:rPr>
          <w:vertAlign w:val="subscript"/>
        </w:rPr>
        <w:t>ж</w:t>
      </w:r>
      <w:proofErr w:type="spellEnd"/>
      <w:r w:rsidRPr="004E4979">
        <w:t xml:space="preserve"> – показатель вклада жителей Ярославской области, индивидуальных предпринимателей, юридических лиц в финансирование проекта;</w:t>
      </w:r>
    </w:p>
    <w:p w14:paraId="07D5DCFC" w14:textId="5E9684B1" w:rsidR="00F9734E" w:rsidRDefault="00F9734E" w:rsidP="00F9734E">
      <w:pPr>
        <w:pStyle w:val="ConsPlusNormal"/>
        <w:ind w:firstLine="709"/>
        <w:jc w:val="both"/>
      </w:pPr>
      <w:proofErr w:type="spellStart"/>
      <w:r w:rsidRPr="004E4979">
        <w:t>В</w:t>
      </w:r>
      <w:r w:rsidRPr="004E4979">
        <w:rPr>
          <w:vertAlign w:val="subscript"/>
        </w:rPr>
        <w:t>б</w:t>
      </w:r>
      <w:proofErr w:type="spellEnd"/>
      <w:r w:rsidRPr="004E4979">
        <w:t xml:space="preserve"> – показатель вклада местного бюджета в </w:t>
      </w:r>
      <w:r w:rsidR="00410694" w:rsidRPr="00410694">
        <w:t>реализацию</w:t>
      </w:r>
      <w:r w:rsidRPr="004E4979">
        <w:t xml:space="preserve"> проекта;</w:t>
      </w:r>
      <w:r w:rsidR="00410694" w:rsidRPr="00410694">
        <w:rPr>
          <w:szCs w:val="20"/>
          <w:lang w:eastAsia="ru-RU"/>
        </w:rPr>
        <w:t xml:space="preserve"> &lt;в ред. указа Губернатора области от 08.12.2017 № 408&gt;</w:t>
      </w:r>
    </w:p>
    <w:p w14:paraId="07D5DCFD" w14:textId="77777777" w:rsidR="00F9734E" w:rsidRPr="004E4979" w:rsidRDefault="00F9734E" w:rsidP="00F9734E">
      <w:pPr>
        <w:pStyle w:val="ConsPlusNormal"/>
        <w:ind w:firstLine="709"/>
        <w:jc w:val="both"/>
      </w:pPr>
      <w:proofErr w:type="spellStart"/>
      <w:r w:rsidRPr="004E4979">
        <w:t>В</w:t>
      </w:r>
      <w:r w:rsidRPr="004E4979">
        <w:rPr>
          <w:vertAlign w:val="subscript"/>
        </w:rPr>
        <w:t>нф</w:t>
      </w:r>
      <w:proofErr w:type="spellEnd"/>
      <w:r w:rsidRPr="004E4979">
        <w:t xml:space="preserve"> – показатель нефинансового вклада жителей Ярославской области, индивидуальных предпринимателей, юридических лиц в финансирование проекта.</w:t>
      </w:r>
    </w:p>
    <w:p w14:paraId="0E90C4AF" w14:textId="542FDA86" w:rsidR="0003614C" w:rsidRDefault="0003614C" w:rsidP="0003614C">
      <w:pPr>
        <w:pStyle w:val="ConsPlusNormal"/>
        <w:ind w:firstLine="709"/>
        <w:jc w:val="both"/>
      </w:pPr>
    </w:p>
    <w:p w14:paraId="07D5DCFE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3.1.1. Значение показателя </w:t>
      </w:r>
      <w:proofErr w:type="spellStart"/>
      <w:r w:rsidRPr="004E4979">
        <w:t>В</w:t>
      </w:r>
      <w:r w:rsidRPr="004E4979">
        <w:rPr>
          <w:vertAlign w:val="subscript"/>
        </w:rPr>
        <w:t>ж</w:t>
      </w:r>
      <w:proofErr w:type="spellEnd"/>
      <w:r w:rsidRPr="004E4979">
        <w:t xml:space="preserve"> рассчитывается по следующей формуле:</w:t>
      </w:r>
    </w:p>
    <w:p w14:paraId="07D5DCFF" w14:textId="77777777" w:rsidR="00F9734E" w:rsidRPr="004E4979" w:rsidRDefault="00F9734E" w:rsidP="00F9734E">
      <w:pPr>
        <w:pStyle w:val="ConsPlusNormal"/>
        <w:ind w:firstLine="709"/>
        <w:jc w:val="both"/>
      </w:pPr>
    </w:p>
    <w:p w14:paraId="38335903" w14:textId="77777777" w:rsidR="00410694" w:rsidRDefault="00F9734E" w:rsidP="00F9734E">
      <w:pPr>
        <w:pStyle w:val="ConsPlusNormal"/>
        <w:jc w:val="center"/>
        <w:rPr>
          <w:szCs w:val="20"/>
          <w:lang w:eastAsia="ru-RU"/>
        </w:rPr>
      </w:pPr>
      <w:proofErr w:type="spellStart"/>
      <w:r w:rsidRPr="004E4979">
        <w:t>В</w:t>
      </w:r>
      <w:r w:rsidRPr="004E4979">
        <w:rPr>
          <w:vertAlign w:val="subscript"/>
        </w:rPr>
        <w:t>ж</w:t>
      </w:r>
      <w:proofErr w:type="spellEnd"/>
      <w:r w:rsidRPr="004E4979">
        <w:t xml:space="preserve"> = </w:t>
      </w:r>
      <w:r w:rsidRPr="004E4979">
        <w:rPr>
          <w:color w:val="FF0000"/>
        </w:rPr>
        <w:t xml:space="preserve"> </w:t>
      </w:r>
      <w:r w:rsidRPr="004E4979">
        <w:t xml:space="preserve">(ПЖ – </w:t>
      </w:r>
      <w:proofErr w:type="spellStart"/>
      <w:r w:rsidRPr="004E4979">
        <w:t>ПЖ</w:t>
      </w:r>
      <w:r w:rsidRPr="004E4979">
        <w:rPr>
          <w:vertAlign w:val="subscript"/>
        </w:rPr>
        <w:t>мин</w:t>
      </w:r>
      <w:proofErr w:type="spellEnd"/>
      <w:r w:rsidRPr="004E4979">
        <w:t>) / (</w:t>
      </w:r>
      <w:proofErr w:type="spellStart"/>
      <w:r w:rsidRPr="004E4979">
        <w:t>ПЖ</w:t>
      </w:r>
      <w:r w:rsidRPr="004E4979">
        <w:rPr>
          <w:vertAlign w:val="subscript"/>
        </w:rPr>
        <w:t>макс</w:t>
      </w:r>
      <w:proofErr w:type="spellEnd"/>
      <w:r w:rsidRPr="004E4979">
        <w:t xml:space="preserve"> – </w:t>
      </w:r>
      <w:proofErr w:type="spellStart"/>
      <w:r w:rsidRPr="004E4979">
        <w:t>ПЖ</w:t>
      </w:r>
      <w:r w:rsidRPr="004E4979">
        <w:rPr>
          <w:vertAlign w:val="subscript"/>
        </w:rPr>
        <w:t>мин</w:t>
      </w:r>
      <w:proofErr w:type="spellEnd"/>
      <w:r w:rsidRPr="004E4979">
        <w:t>) × 1</w:t>
      </w:r>
      <w:r w:rsidR="00410694">
        <w:t>75</w:t>
      </w:r>
      <w:r w:rsidRPr="004E4979">
        <w:t>,</w:t>
      </w:r>
      <w:r w:rsidR="00410694" w:rsidRPr="00410694">
        <w:rPr>
          <w:szCs w:val="20"/>
          <w:lang w:eastAsia="ru-RU"/>
        </w:rPr>
        <w:t xml:space="preserve"> </w:t>
      </w:r>
    </w:p>
    <w:p w14:paraId="07D5DD00" w14:textId="24EA92A5" w:rsidR="00F9734E" w:rsidRPr="004E4979" w:rsidRDefault="00410694" w:rsidP="00F9734E">
      <w:pPr>
        <w:pStyle w:val="ConsPlusNormal"/>
        <w:jc w:val="center"/>
      </w:pPr>
      <w:r w:rsidRPr="00410694">
        <w:rPr>
          <w:szCs w:val="20"/>
          <w:lang w:eastAsia="ru-RU"/>
        </w:rPr>
        <w:t>&lt;в ред. указа Губернатора области от 08.12.2017 № 408&gt;</w:t>
      </w:r>
    </w:p>
    <w:p w14:paraId="07D5DD01" w14:textId="77777777" w:rsidR="00F9734E" w:rsidRPr="004E4979" w:rsidRDefault="00F9734E" w:rsidP="00F9734E">
      <w:pPr>
        <w:pStyle w:val="ConsPlusNormal"/>
        <w:ind w:firstLine="709"/>
        <w:jc w:val="both"/>
      </w:pPr>
    </w:p>
    <w:p w14:paraId="07D5DD02" w14:textId="77777777"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14:paraId="07D5DD03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ПЖ – уровень </w:t>
      </w:r>
      <w:proofErr w:type="spellStart"/>
      <w:r w:rsidRPr="004E4979">
        <w:t>софинансирования</w:t>
      </w:r>
      <w:proofErr w:type="spellEnd"/>
      <w:r w:rsidRPr="004E4979">
        <w:t xml:space="preserve"> проекта средствами жителей Ярославской области, </w:t>
      </w:r>
      <w:r w:rsidRPr="004E4979">
        <w:rPr>
          <w:lang w:eastAsia="ru-RU"/>
        </w:rPr>
        <w:t>юридических лиц и индивидуальных предпринимателей,</w:t>
      </w:r>
      <w:r w:rsidRPr="004E4979">
        <w:t xml:space="preserve"> в процентах от стоимости проекта;</w:t>
      </w:r>
    </w:p>
    <w:p w14:paraId="07D5DD04" w14:textId="77777777" w:rsidR="00F9734E" w:rsidRPr="004E4979" w:rsidRDefault="00F9734E" w:rsidP="00F9734E">
      <w:pPr>
        <w:pStyle w:val="ConsPlusNormal"/>
        <w:ind w:firstLine="709"/>
        <w:jc w:val="both"/>
      </w:pPr>
      <w:proofErr w:type="spellStart"/>
      <w:r w:rsidRPr="004E4979">
        <w:t>ПЖ</w:t>
      </w:r>
      <w:r w:rsidRPr="004E4979">
        <w:rPr>
          <w:vertAlign w:val="subscript"/>
        </w:rPr>
        <w:t>мин</w:t>
      </w:r>
      <w:proofErr w:type="spellEnd"/>
      <w:r w:rsidRPr="004E4979">
        <w:t xml:space="preserve"> – минимальный уровень </w:t>
      </w:r>
      <w:proofErr w:type="spellStart"/>
      <w:r w:rsidRPr="004E4979">
        <w:t>софинансирования</w:t>
      </w:r>
      <w:proofErr w:type="spellEnd"/>
      <w:r w:rsidRPr="004E4979">
        <w:t xml:space="preserve"> проекта средствами жителей Ярославской области, юридических лиц и индивидуальных предпринимателей, установленный порядком (методикой) предоставления и распределения субсидии местным бюджетам, в процентах;</w:t>
      </w:r>
    </w:p>
    <w:p w14:paraId="07D5DD05" w14:textId="77777777" w:rsidR="00F9734E" w:rsidRPr="004E4979" w:rsidRDefault="00F9734E" w:rsidP="00F9734E">
      <w:pPr>
        <w:pStyle w:val="ConsPlusNormal"/>
        <w:ind w:firstLine="709"/>
        <w:jc w:val="both"/>
      </w:pPr>
      <w:proofErr w:type="spellStart"/>
      <w:r w:rsidRPr="004E4979">
        <w:t>ПЖ</w:t>
      </w:r>
      <w:r w:rsidRPr="004E4979">
        <w:rPr>
          <w:vertAlign w:val="subscript"/>
        </w:rPr>
        <w:t>макс</w:t>
      </w:r>
      <w:proofErr w:type="spellEnd"/>
      <w:r w:rsidRPr="004E4979">
        <w:t xml:space="preserve"> – максимальный уровень </w:t>
      </w:r>
      <w:proofErr w:type="spellStart"/>
      <w:r w:rsidRPr="004E4979">
        <w:t>софинансирования</w:t>
      </w:r>
      <w:proofErr w:type="spellEnd"/>
      <w:r w:rsidRPr="004E4979">
        <w:t xml:space="preserve"> проекта средствами жителей Ярославской области, юридических лиц и индивидуальных предпринимателей, установленный порядком (методикой), предоставления и распределения субсидии местным бюджетам, в процентах.</w:t>
      </w:r>
    </w:p>
    <w:p w14:paraId="07D5DD06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При отсутствии значений </w:t>
      </w:r>
      <w:proofErr w:type="spellStart"/>
      <w:r w:rsidRPr="004E4979">
        <w:t>ПЖ</w:t>
      </w:r>
      <w:r w:rsidRPr="004E4979">
        <w:rPr>
          <w:vertAlign w:val="subscript"/>
        </w:rPr>
        <w:t>мин</w:t>
      </w:r>
      <w:proofErr w:type="spellEnd"/>
      <w:r w:rsidRPr="004E4979">
        <w:t xml:space="preserve">, </w:t>
      </w:r>
      <w:proofErr w:type="spellStart"/>
      <w:r w:rsidRPr="004E4979">
        <w:t>ПЖ</w:t>
      </w:r>
      <w:r w:rsidRPr="004E4979">
        <w:rPr>
          <w:vertAlign w:val="subscript"/>
        </w:rPr>
        <w:t>макс</w:t>
      </w:r>
      <w:proofErr w:type="spellEnd"/>
      <w:r w:rsidRPr="004E4979">
        <w:t xml:space="preserve"> в порядке (методике) предоставления и распределения субсидии местным бюджетам или при предоставлении иного межбюджетного трансферта значения устанавливаются равными 0 процентам и 10 процентам соответственно.</w:t>
      </w:r>
    </w:p>
    <w:p w14:paraId="07D5DD07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В случаях если:</w:t>
      </w:r>
    </w:p>
    <w:p w14:paraId="07D5DD08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- ПЖ </w:t>
      </w:r>
      <w:proofErr w:type="gramStart"/>
      <w:r w:rsidRPr="004E4979">
        <w:t>равен</w:t>
      </w:r>
      <w:proofErr w:type="gramEnd"/>
      <w:r w:rsidRPr="004E4979">
        <w:t xml:space="preserve"> 0, то </w:t>
      </w:r>
      <w:proofErr w:type="spellStart"/>
      <w:r w:rsidRPr="004E4979">
        <w:t>В</w:t>
      </w:r>
      <w:r w:rsidRPr="004E4979">
        <w:rPr>
          <w:vertAlign w:val="subscript"/>
        </w:rPr>
        <w:t>ж</w:t>
      </w:r>
      <w:proofErr w:type="spellEnd"/>
      <w:r w:rsidRPr="004E4979">
        <w:t xml:space="preserve"> равен 0;</w:t>
      </w:r>
    </w:p>
    <w:p w14:paraId="07D5DD09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lastRenderedPageBreak/>
        <w:t xml:space="preserve">- ПЖ меньше </w:t>
      </w:r>
      <w:proofErr w:type="spellStart"/>
      <w:r w:rsidRPr="004E4979">
        <w:t>ПЖ</w:t>
      </w:r>
      <w:r w:rsidRPr="004E4979">
        <w:rPr>
          <w:vertAlign w:val="subscript"/>
        </w:rPr>
        <w:t>мин</w:t>
      </w:r>
      <w:proofErr w:type="spellEnd"/>
      <w:r w:rsidRPr="004E4979">
        <w:t xml:space="preserve">, то </w:t>
      </w:r>
      <w:proofErr w:type="spellStart"/>
      <w:r w:rsidRPr="004E4979">
        <w:t>В</w:t>
      </w:r>
      <w:r w:rsidRPr="004E4979">
        <w:rPr>
          <w:vertAlign w:val="subscript"/>
        </w:rPr>
        <w:t>ж</w:t>
      </w:r>
      <w:proofErr w:type="spellEnd"/>
      <w:r w:rsidRPr="004E4979">
        <w:t xml:space="preserve"> </w:t>
      </w:r>
      <w:proofErr w:type="gramStart"/>
      <w:r w:rsidRPr="004E4979">
        <w:t>равен</w:t>
      </w:r>
      <w:proofErr w:type="gramEnd"/>
      <w:r w:rsidRPr="004E4979">
        <w:t xml:space="preserve"> 0;</w:t>
      </w:r>
    </w:p>
    <w:p w14:paraId="07D5DD0A" w14:textId="1E6B18FB"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- ПЖ больше или </w:t>
      </w:r>
      <w:proofErr w:type="gramStart"/>
      <w:r w:rsidRPr="004E4979">
        <w:t>равен</w:t>
      </w:r>
      <w:proofErr w:type="gramEnd"/>
      <w:r w:rsidRPr="004E4979">
        <w:t xml:space="preserve"> </w:t>
      </w:r>
      <w:proofErr w:type="spellStart"/>
      <w:r w:rsidRPr="004E4979">
        <w:t>ПЖ</w:t>
      </w:r>
      <w:r w:rsidRPr="004E4979">
        <w:rPr>
          <w:vertAlign w:val="subscript"/>
        </w:rPr>
        <w:t>макс</w:t>
      </w:r>
      <w:proofErr w:type="spellEnd"/>
      <w:r w:rsidRPr="004E4979">
        <w:t xml:space="preserve">, то </w:t>
      </w:r>
      <w:proofErr w:type="spellStart"/>
      <w:r w:rsidRPr="004E4979">
        <w:t>В</w:t>
      </w:r>
      <w:r w:rsidRPr="004E4979">
        <w:rPr>
          <w:vertAlign w:val="subscript"/>
        </w:rPr>
        <w:t>ж</w:t>
      </w:r>
      <w:proofErr w:type="spellEnd"/>
      <w:r w:rsidRPr="004E4979">
        <w:t xml:space="preserve"> равен 1</w:t>
      </w:r>
      <w:r w:rsidR="00410694">
        <w:t>75</w:t>
      </w:r>
      <w:r w:rsidRPr="004E4979">
        <w:t xml:space="preserve">. </w:t>
      </w:r>
      <w:r w:rsidR="00410694" w:rsidRPr="00410694">
        <w:rPr>
          <w:szCs w:val="20"/>
          <w:lang w:eastAsia="ru-RU"/>
        </w:rPr>
        <w:t>&lt;в ред. указа Губернатора области от 08.12.2017 № 408&gt;</w:t>
      </w:r>
    </w:p>
    <w:p w14:paraId="07D5DD0B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3.1.2. Значение показателя </w:t>
      </w:r>
      <w:proofErr w:type="spellStart"/>
      <w:r w:rsidRPr="004E4979">
        <w:t>В</w:t>
      </w:r>
      <w:r w:rsidRPr="004E4979">
        <w:rPr>
          <w:vertAlign w:val="subscript"/>
        </w:rPr>
        <w:t>б</w:t>
      </w:r>
      <w:proofErr w:type="spellEnd"/>
      <w:r w:rsidRPr="004E4979">
        <w:t xml:space="preserve"> рассчитывается по следующей формуле:</w:t>
      </w:r>
    </w:p>
    <w:p w14:paraId="07D5DD0C" w14:textId="77777777" w:rsidR="00F9734E" w:rsidRPr="004E4979" w:rsidRDefault="00F9734E" w:rsidP="00F9734E">
      <w:pPr>
        <w:pStyle w:val="ConsPlusNormal"/>
        <w:ind w:firstLine="709"/>
        <w:jc w:val="both"/>
      </w:pPr>
    </w:p>
    <w:p w14:paraId="77C617D3" w14:textId="77777777" w:rsidR="00410694" w:rsidRDefault="00F9734E" w:rsidP="00F9734E">
      <w:pPr>
        <w:pStyle w:val="ConsPlusNormal"/>
        <w:jc w:val="center"/>
        <w:rPr>
          <w:szCs w:val="20"/>
          <w:lang w:eastAsia="ru-RU"/>
        </w:rPr>
      </w:pPr>
      <w:proofErr w:type="spellStart"/>
      <w:r w:rsidRPr="004E4979">
        <w:t>В</w:t>
      </w:r>
      <w:r w:rsidRPr="004E4979">
        <w:rPr>
          <w:vertAlign w:val="subscript"/>
        </w:rPr>
        <w:t>б</w:t>
      </w:r>
      <w:proofErr w:type="spellEnd"/>
      <w:r w:rsidRPr="004E4979">
        <w:t xml:space="preserve"> = (ПБ – </w:t>
      </w:r>
      <w:proofErr w:type="spellStart"/>
      <w:r w:rsidRPr="004E4979">
        <w:t>ПБ</w:t>
      </w:r>
      <w:r w:rsidRPr="004E4979">
        <w:rPr>
          <w:vertAlign w:val="subscript"/>
        </w:rPr>
        <w:t>мин</w:t>
      </w:r>
      <w:proofErr w:type="spellEnd"/>
      <w:r w:rsidRPr="004E4979">
        <w:t>) / (</w:t>
      </w:r>
      <w:r w:rsidR="00410694">
        <w:t>3</w:t>
      </w:r>
      <w:r w:rsidRPr="004E4979">
        <w:t xml:space="preserve">5 – </w:t>
      </w:r>
      <w:proofErr w:type="spellStart"/>
      <w:r w:rsidRPr="004E4979">
        <w:t>ПБ</w:t>
      </w:r>
      <w:r w:rsidRPr="004E4979">
        <w:rPr>
          <w:vertAlign w:val="subscript"/>
        </w:rPr>
        <w:t>мин</w:t>
      </w:r>
      <w:proofErr w:type="spellEnd"/>
      <w:r w:rsidRPr="004E4979">
        <w:t>) × 200,</w:t>
      </w:r>
      <w:r w:rsidR="00410694" w:rsidRPr="00410694">
        <w:rPr>
          <w:szCs w:val="20"/>
          <w:lang w:eastAsia="ru-RU"/>
        </w:rPr>
        <w:t xml:space="preserve"> </w:t>
      </w:r>
    </w:p>
    <w:p w14:paraId="07D5DD0D" w14:textId="058CFE34" w:rsidR="00F9734E" w:rsidRPr="004E4979" w:rsidRDefault="00410694" w:rsidP="00F9734E">
      <w:pPr>
        <w:pStyle w:val="ConsPlusNormal"/>
        <w:jc w:val="center"/>
      </w:pPr>
      <w:r w:rsidRPr="00410694">
        <w:rPr>
          <w:szCs w:val="20"/>
          <w:lang w:eastAsia="ru-RU"/>
        </w:rPr>
        <w:t>&lt;в ред. указа Губернатора области от 08.12.2017 № 408&gt;</w:t>
      </w:r>
    </w:p>
    <w:p w14:paraId="07D5DD0E" w14:textId="77777777" w:rsidR="00F9734E" w:rsidRPr="004E4979" w:rsidRDefault="00F9734E" w:rsidP="00F9734E">
      <w:pPr>
        <w:pStyle w:val="ConsPlusNormal"/>
        <w:ind w:firstLine="709"/>
        <w:jc w:val="both"/>
      </w:pPr>
    </w:p>
    <w:p w14:paraId="07D5DD0F" w14:textId="77777777"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14:paraId="07D5DD10" w14:textId="77777777" w:rsidR="00F9734E" w:rsidRDefault="00F9734E" w:rsidP="00F9734E">
      <w:pPr>
        <w:pStyle w:val="ConsPlusNormal"/>
        <w:ind w:firstLine="709"/>
        <w:jc w:val="both"/>
      </w:pPr>
      <w:r w:rsidRPr="004E4979">
        <w:t xml:space="preserve">ПБ – уровень </w:t>
      </w:r>
      <w:proofErr w:type="spellStart"/>
      <w:r w:rsidRPr="004E4979">
        <w:t>софинансирования</w:t>
      </w:r>
      <w:proofErr w:type="spellEnd"/>
      <w:r w:rsidRPr="004E4979">
        <w:t xml:space="preserve"> проекта средствами местного бюджета</w:t>
      </w:r>
      <w:r w:rsidRPr="004E4979">
        <w:rPr>
          <w:lang w:eastAsia="ru-RU"/>
        </w:rPr>
        <w:t>,</w:t>
      </w:r>
      <w:r w:rsidRPr="004E4979">
        <w:t xml:space="preserve"> в процентах от стоимости проекта.</w:t>
      </w:r>
    </w:p>
    <w:p w14:paraId="0D00D0CF" w14:textId="4BE82E69" w:rsidR="00410694" w:rsidRDefault="00410694" w:rsidP="00F9734E">
      <w:pPr>
        <w:pStyle w:val="ConsPlusNormal"/>
        <w:ind w:firstLine="709"/>
        <w:jc w:val="both"/>
      </w:pPr>
      <w:r w:rsidRPr="009A19E6">
        <w:t xml:space="preserve">В случае если ПБ больше 35, то </w:t>
      </w:r>
      <w:proofErr w:type="spellStart"/>
      <w:r w:rsidRPr="009A19E6">
        <w:t>В</w:t>
      </w:r>
      <w:r w:rsidRPr="009A19E6">
        <w:rPr>
          <w:vertAlign w:val="subscript"/>
        </w:rPr>
        <w:t>б</w:t>
      </w:r>
      <w:proofErr w:type="spellEnd"/>
      <w:r w:rsidRPr="009A19E6">
        <w:t xml:space="preserve"> равен 200.</w:t>
      </w:r>
      <w:r w:rsidRPr="00410694">
        <w:rPr>
          <w:rFonts w:ascii="Arial" w:eastAsiaTheme="minorEastAsia" w:hAnsi="Arial" w:cs="Arial"/>
          <w:sz w:val="18"/>
          <w:szCs w:val="18"/>
          <w:lang w:eastAsia="ru-RU"/>
        </w:rPr>
        <w:t xml:space="preserve"> </w:t>
      </w:r>
      <w:r w:rsidRPr="00410694">
        <w:t>&lt;абзац введён указом Губернатора от 08.12.2017 № 408&gt;</w:t>
      </w:r>
    </w:p>
    <w:p w14:paraId="07D5DD11" w14:textId="77777777" w:rsidR="00F9734E" w:rsidRPr="004E4979" w:rsidRDefault="00F9734E" w:rsidP="00F9734E">
      <w:pPr>
        <w:pStyle w:val="ConsPlusNormal"/>
        <w:ind w:firstLine="709"/>
        <w:jc w:val="both"/>
      </w:pPr>
      <w:proofErr w:type="spellStart"/>
      <w:r w:rsidRPr="004E4979">
        <w:t>ПБ</w:t>
      </w:r>
      <w:r w:rsidRPr="004E4979">
        <w:rPr>
          <w:vertAlign w:val="subscript"/>
        </w:rPr>
        <w:t>мин</w:t>
      </w:r>
      <w:proofErr w:type="spellEnd"/>
      <w:r w:rsidRPr="004E4979">
        <w:t xml:space="preserve"> – минимальный уровень </w:t>
      </w:r>
      <w:proofErr w:type="spellStart"/>
      <w:r w:rsidRPr="004E4979">
        <w:t>софинансирования</w:t>
      </w:r>
      <w:proofErr w:type="spellEnd"/>
      <w:r w:rsidRPr="004E4979">
        <w:t xml:space="preserve"> проекта средствами местного бюджета, установленный порядком (методикой) предоставления и распределения субсидии местным бюджетам, в процентах.</w:t>
      </w:r>
    </w:p>
    <w:p w14:paraId="07D5DD12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При предоставлении иного межбюджетного трансферта значение </w:t>
      </w:r>
      <w:r w:rsidRPr="004E4979">
        <w:br/>
      </w:r>
      <w:proofErr w:type="spellStart"/>
      <w:r w:rsidRPr="004E4979">
        <w:t>В</w:t>
      </w:r>
      <w:r w:rsidRPr="004E4979">
        <w:rPr>
          <w:vertAlign w:val="subscript"/>
        </w:rPr>
        <w:t>б</w:t>
      </w:r>
      <w:proofErr w:type="spellEnd"/>
      <w:r w:rsidRPr="004E4979">
        <w:t xml:space="preserve"> равно 0.</w:t>
      </w:r>
    </w:p>
    <w:p w14:paraId="1FB98E47" w14:textId="77777777" w:rsidR="007D1AAC" w:rsidRPr="000548FC" w:rsidRDefault="007D1AAC" w:rsidP="007D1AAC">
      <w:pPr>
        <w:autoSpaceDE w:val="0"/>
        <w:autoSpaceDN w:val="0"/>
        <w:adjustRightInd w:val="0"/>
        <w:jc w:val="both"/>
        <w:rPr>
          <w:rFonts w:eastAsiaTheme="minorHAnsi" w:cs="Times New Roman"/>
          <w:spacing w:val="-4"/>
          <w:szCs w:val="28"/>
        </w:rPr>
      </w:pPr>
      <w:r w:rsidRPr="000548FC">
        <w:rPr>
          <w:rFonts w:eastAsiaTheme="minorHAnsi" w:cs="Times New Roman"/>
          <w:spacing w:val="-4"/>
          <w:szCs w:val="28"/>
        </w:rPr>
        <w:t xml:space="preserve">3.1.3. Значение показателя </w:t>
      </w:r>
      <w:proofErr w:type="spellStart"/>
      <w:r w:rsidRPr="000548FC">
        <w:rPr>
          <w:rFonts w:eastAsiaTheme="minorHAnsi" w:cs="Times New Roman"/>
          <w:spacing w:val="-4"/>
          <w:szCs w:val="28"/>
        </w:rPr>
        <w:t>В</w:t>
      </w:r>
      <w:r w:rsidRPr="000548FC">
        <w:rPr>
          <w:rFonts w:eastAsiaTheme="minorHAnsi" w:cs="Times New Roman"/>
          <w:spacing w:val="-4"/>
          <w:szCs w:val="28"/>
          <w:vertAlign w:val="subscript"/>
        </w:rPr>
        <w:t>нф</w:t>
      </w:r>
      <w:proofErr w:type="spellEnd"/>
      <w:r w:rsidRPr="000548FC">
        <w:rPr>
          <w:rFonts w:eastAsiaTheme="minorHAnsi" w:cs="Times New Roman"/>
          <w:spacing w:val="-4"/>
          <w:szCs w:val="28"/>
        </w:rPr>
        <w:t xml:space="preserve"> рассчитывается по следующей формуле:</w:t>
      </w:r>
    </w:p>
    <w:p w14:paraId="2C93F9DC" w14:textId="77777777" w:rsidR="007D1AAC" w:rsidRPr="000548FC" w:rsidRDefault="007D1AAC" w:rsidP="007D1AAC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</w:p>
    <w:p w14:paraId="43E52C03" w14:textId="77777777" w:rsidR="007D1AAC" w:rsidRPr="000548FC" w:rsidRDefault="007D1AAC" w:rsidP="007D1AAC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Cs w:val="28"/>
        </w:rPr>
      </w:pPr>
      <w:proofErr w:type="spellStart"/>
      <w:r w:rsidRPr="000548FC">
        <w:rPr>
          <w:rFonts w:eastAsiaTheme="minorHAnsi" w:cs="Times New Roman"/>
          <w:szCs w:val="28"/>
        </w:rPr>
        <w:t>В</w:t>
      </w:r>
      <w:r w:rsidRPr="000548FC">
        <w:rPr>
          <w:rFonts w:eastAsiaTheme="minorHAnsi" w:cs="Times New Roman"/>
          <w:szCs w:val="28"/>
          <w:vertAlign w:val="subscript"/>
        </w:rPr>
        <w:t>нф</w:t>
      </w:r>
      <w:proofErr w:type="spellEnd"/>
      <w:r w:rsidRPr="000548FC">
        <w:rPr>
          <w:rFonts w:eastAsiaTheme="minorHAnsi" w:cs="Times New Roman"/>
          <w:szCs w:val="28"/>
        </w:rPr>
        <w:t xml:space="preserve"> = </w:t>
      </w:r>
      <w:proofErr w:type="spellStart"/>
      <w:r w:rsidRPr="000548FC">
        <w:rPr>
          <w:rFonts w:eastAsiaTheme="minorHAnsi" w:cs="Times New Roman"/>
          <w:szCs w:val="28"/>
        </w:rPr>
        <w:t>НВ</w:t>
      </w:r>
      <w:r w:rsidRPr="000548FC">
        <w:rPr>
          <w:rFonts w:eastAsiaTheme="minorHAnsi" w:cs="Times New Roman"/>
          <w:szCs w:val="28"/>
          <w:vertAlign w:val="subscript"/>
        </w:rPr>
        <w:t>труд</w:t>
      </w:r>
      <w:proofErr w:type="spellEnd"/>
      <w:r w:rsidRPr="000548FC">
        <w:rPr>
          <w:rFonts w:eastAsiaTheme="minorHAnsi" w:cs="Times New Roman"/>
          <w:szCs w:val="28"/>
        </w:rPr>
        <w:t xml:space="preserve"> + </w:t>
      </w:r>
      <w:proofErr w:type="spellStart"/>
      <w:r w:rsidRPr="000548FC">
        <w:rPr>
          <w:rFonts w:eastAsiaTheme="minorHAnsi" w:cs="Times New Roman"/>
          <w:szCs w:val="28"/>
        </w:rPr>
        <w:t>НВ</w:t>
      </w:r>
      <w:r w:rsidRPr="000548FC">
        <w:rPr>
          <w:rFonts w:eastAsiaTheme="minorHAnsi" w:cs="Times New Roman"/>
          <w:szCs w:val="28"/>
          <w:vertAlign w:val="subscript"/>
        </w:rPr>
        <w:t>псд</w:t>
      </w:r>
      <w:proofErr w:type="spellEnd"/>
      <w:r w:rsidRPr="000548FC">
        <w:rPr>
          <w:rFonts w:eastAsiaTheme="minorHAnsi" w:cs="Times New Roman"/>
          <w:szCs w:val="28"/>
        </w:rPr>
        <w:t xml:space="preserve"> + </w:t>
      </w:r>
      <w:proofErr w:type="spellStart"/>
      <w:r w:rsidRPr="000548FC">
        <w:rPr>
          <w:rFonts w:eastAsiaTheme="minorHAnsi" w:cs="Times New Roman"/>
          <w:szCs w:val="28"/>
        </w:rPr>
        <w:t>НВ</w:t>
      </w:r>
      <w:r w:rsidRPr="000548FC">
        <w:rPr>
          <w:rFonts w:eastAsiaTheme="minorHAnsi" w:cs="Times New Roman"/>
          <w:szCs w:val="28"/>
          <w:vertAlign w:val="subscript"/>
        </w:rPr>
        <w:t>эксп</w:t>
      </w:r>
      <w:proofErr w:type="spellEnd"/>
      <w:r w:rsidRPr="000548FC">
        <w:rPr>
          <w:rFonts w:eastAsiaTheme="minorHAnsi" w:cs="Times New Roman"/>
          <w:szCs w:val="28"/>
        </w:rPr>
        <w:t xml:space="preserve"> + </w:t>
      </w:r>
      <w:proofErr w:type="spellStart"/>
      <w:r w:rsidRPr="000548FC">
        <w:rPr>
          <w:rFonts w:eastAsiaTheme="minorHAnsi" w:cs="Times New Roman"/>
          <w:szCs w:val="28"/>
        </w:rPr>
        <w:t>НВ</w:t>
      </w:r>
      <w:r w:rsidRPr="000548FC">
        <w:rPr>
          <w:rFonts w:eastAsiaTheme="minorHAnsi" w:cs="Times New Roman"/>
          <w:szCs w:val="28"/>
          <w:vertAlign w:val="subscript"/>
        </w:rPr>
        <w:t>повтор</w:t>
      </w:r>
      <w:proofErr w:type="spellEnd"/>
      <w:r w:rsidRPr="000548FC">
        <w:rPr>
          <w:rFonts w:eastAsiaTheme="minorHAnsi" w:cs="Times New Roman"/>
          <w:szCs w:val="28"/>
        </w:rPr>
        <w:t>,</w:t>
      </w:r>
    </w:p>
    <w:p w14:paraId="49D646AE" w14:textId="77777777" w:rsidR="007D1AAC" w:rsidRPr="000548FC" w:rsidRDefault="007D1AAC" w:rsidP="007D1AAC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</w:rPr>
      </w:pPr>
      <w:r w:rsidRPr="000548FC">
        <w:rPr>
          <w:rFonts w:eastAsiaTheme="minorHAnsi" w:cs="Times New Roman"/>
          <w:szCs w:val="28"/>
        </w:rPr>
        <w:t>где:</w:t>
      </w:r>
    </w:p>
    <w:p w14:paraId="3C626803" w14:textId="77777777" w:rsidR="007D1AAC" w:rsidRPr="000548FC" w:rsidRDefault="007D1AAC" w:rsidP="007D1AAC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proofErr w:type="spellStart"/>
      <w:r w:rsidRPr="000548FC">
        <w:rPr>
          <w:rFonts w:eastAsiaTheme="minorHAnsi" w:cs="Times New Roman"/>
          <w:szCs w:val="28"/>
        </w:rPr>
        <w:t>НВ</w:t>
      </w:r>
      <w:r w:rsidRPr="000548FC">
        <w:rPr>
          <w:rFonts w:eastAsiaTheme="minorHAnsi" w:cs="Times New Roman"/>
          <w:szCs w:val="28"/>
          <w:vertAlign w:val="subscript"/>
        </w:rPr>
        <w:t>труд</w:t>
      </w:r>
      <w:proofErr w:type="spellEnd"/>
      <w:r w:rsidRPr="000548FC">
        <w:rPr>
          <w:rFonts w:eastAsiaTheme="minorHAnsi" w:cs="Times New Roman"/>
          <w:szCs w:val="28"/>
        </w:rPr>
        <w:t xml:space="preserve"> устанавливается равным 20 при наличии нефинансового вклада жителей Ярославской области, индивидуальных предпринимателей, юридических лиц в реализацию проекта или равным 0 при его отсутствии;</w:t>
      </w:r>
    </w:p>
    <w:p w14:paraId="263D1D06" w14:textId="77777777" w:rsidR="007D1AAC" w:rsidRPr="000548FC" w:rsidRDefault="007D1AAC" w:rsidP="007D1AAC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proofErr w:type="spellStart"/>
      <w:r w:rsidRPr="000548FC">
        <w:rPr>
          <w:rFonts w:eastAsiaTheme="minorHAnsi" w:cs="Times New Roman"/>
          <w:szCs w:val="28"/>
        </w:rPr>
        <w:t>НВ</w:t>
      </w:r>
      <w:r w:rsidRPr="000548FC">
        <w:rPr>
          <w:rFonts w:eastAsiaTheme="minorHAnsi" w:cs="Times New Roman"/>
          <w:szCs w:val="28"/>
          <w:vertAlign w:val="subscript"/>
        </w:rPr>
        <w:t>псд</w:t>
      </w:r>
      <w:proofErr w:type="spellEnd"/>
      <w:r w:rsidRPr="000548FC">
        <w:rPr>
          <w:rFonts w:eastAsiaTheme="minorHAnsi" w:cs="Times New Roman"/>
          <w:szCs w:val="28"/>
        </w:rPr>
        <w:t xml:space="preserve"> устанавливается равным 25 при наличии сметной документации по проекту, выполненной за счет средств жителей Ярославской области, индивидуальных предпринимателей, юридических лиц, или равным 0 при ее отсутствии;</w:t>
      </w:r>
    </w:p>
    <w:p w14:paraId="118F322B" w14:textId="77777777" w:rsidR="007D1AAC" w:rsidRPr="000548FC" w:rsidRDefault="007D1AAC" w:rsidP="007D1AAC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proofErr w:type="spellStart"/>
      <w:r w:rsidRPr="000548FC">
        <w:rPr>
          <w:rFonts w:eastAsiaTheme="minorHAnsi" w:cs="Times New Roman"/>
          <w:szCs w:val="28"/>
        </w:rPr>
        <w:t>НВ</w:t>
      </w:r>
      <w:r w:rsidRPr="000548FC">
        <w:rPr>
          <w:rFonts w:eastAsiaTheme="minorHAnsi" w:cs="Times New Roman"/>
          <w:szCs w:val="28"/>
          <w:vertAlign w:val="subscript"/>
        </w:rPr>
        <w:t>эксп</w:t>
      </w:r>
      <w:proofErr w:type="spellEnd"/>
      <w:r w:rsidRPr="000548FC">
        <w:rPr>
          <w:rFonts w:eastAsiaTheme="minorHAnsi" w:cs="Times New Roman"/>
          <w:szCs w:val="28"/>
        </w:rPr>
        <w:t xml:space="preserve"> устанавливается равным 25 при наличии </w:t>
      </w:r>
      <w:r w:rsidRPr="000548FC">
        <w:rPr>
          <w:rFonts w:cs="Times New Roman"/>
          <w:szCs w:val="28"/>
        </w:rPr>
        <w:t xml:space="preserve">положительного заключения по результатам </w:t>
      </w:r>
      <w:proofErr w:type="gramStart"/>
      <w:r w:rsidRPr="000548FC">
        <w:t>проведения проверки достоверности определения сметной стоимости</w:t>
      </w:r>
      <w:proofErr w:type="gramEnd"/>
      <w:r w:rsidRPr="000548FC">
        <w:t xml:space="preserve"> государственным автономным учреждением Ярославской области «Государственная экспертиза в строительстве»</w:t>
      </w:r>
      <w:r w:rsidRPr="000548FC">
        <w:rPr>
          <w:rFonts w:eastAsiaTheme="minorHAnsi" w:cs="Times New Roman"/>
          <w:szCs w:val="28"/>
        </w:rPr>
        <w:t>, выполненной за счет средств жителей Ярославской области, индивидуальных предпринимателей, юридических лиц, или равным 0 при его отсутствии;</w:t>
      </w:r>
    </w:p>
    <w:p w14:paraId="1A146A26" w14:textId="77777777" w:rsidR="007D1AAC" w:rsidRDefault="007D1AAC" w:rsidP="007D1AAC">
      <w:pPr>
        <w:pStyle w:val="ConsPlusNormal"/>
        <w:ind w:firstLine="709"/>
        <w:jc w:val="both"/>
      </w:pPr>
      <w:proofErr w:type="spellStart"/>
      <w:r w:rsidRPr="000548FC">
        <w:t>НВ</w:t>
      </w:r>
      <w:r w:rsidRPr="000548FC">
        <w:rPr>
          <w:vertAlign w:val="subscript"/>
        </w:rPr>
        <w:t>повтор</w:t>
      </w:r>
      <w:proofErr w:type="spellEnd"/>
      <w:r w:rsidRPr="000548FC">
        <w:t xml:space="preserve"> устанавливается равным 5 для проекта, участвовавшего в конкурсном отборе предшествующего года и не профинансированного за счет средств областного бюджета, или равным 0 для проекта, не принимавшего участия в конкурсном отборе предшествующего года.</w:t>
      </w:r>
    </w:p>
    <w:p w14:paraId="07D5DD1F" w14:textId="1C3902DB" w:rsidR="00F9734E" w:rsidRPr="004E4979" w:rsidRDefault="00F9734E" w:rsidP="007D1AAC">
      <w:pPr>
        <w:pStyle w:val="ConsPlusNormal"/>
        <w:ind w:firstLine="709"/>
        <w:jc w:val="both"/>
      </w:pPr>
      <w:r w:rsidRPr="004E4979">
        <w:t xml:space="preserve">3.2. Значение показателя </w:t>
      </w:r>
      <w:proofErr w:type="spellStart"/>
      <w:r w:rsidRPr="004E4979">
        <w:t>У</w:t>
      </w:r>
      <w:r w:rsidRPr="004E4979">
        <w:rPr>
          <w:vertAlign w:val="subscript"/>
        </w:rPr>
        <w:t>п</w:t>
      </w:r>
      <w:proofErr w:type="spellEnd"/>
      <w:r w:rsidRPr="004E4979">
        <w:t xml:space="preserve"> рассчитывается по следующей формуле:</w:t>
      </w:r>
    </w:p>
    <w:p w14:paraId="07D5DD20" w14:textId="77777777" w:rsidR="00F9734E" w:rsidRPr="004E4979" w:rsidRDefault="00F9734E" w:rsidP="00F9734E">
      <w:pPr>
        <w:pStyle w:val="ConsPlusNormal"/>
        <w:rPr>
          <w:color w:val="FF0000"/>
        </w:rPr>
      </w:pPr>
    </w:p>
    <w:p w14:paraId="07D5DD21" w14:textId="77777777" w:rsidR="00F9734E" w:rsidRPr="004E4979" w:rsidRDefault="00F9734E" w:rsidP="00F9734E">
      <w:pPr>
        <w:pStyle w:val="ConsPlusNormal"/>
        <w:jc w:val="center"/>
      </w:pPr>
      <w:proofErr w:type="spellStart"/>
      <w:r w:rsidRPr="004E4979">
        <w:t>У</w:t>
      </w:r>
      <w:r w:rsidRPr="004E4979">
        <w:rPr>
          <w:vertAlign w:val="subscript"/>
        </w:rPr>
        <w:t>п</w:t>
      </w:r>
      <w:proofErr w:type="spellEnd"/>
      <w:r w:rsidRPr="004E4979">
        <w:t xml:space="preserve"> = </w:t>
      </w:r>
      <w:proofErr w:type="spellStart"/>
      <w:r w:rsidRPr="004E4979">
        <w:t>О</w:t>
      </w:r>
      <w:r w:rsidRPr="004E4979">
        <w:rPr>
          <w:vertAlign w:val="subscript"/>
        </w:rPr>
        <w:t>ж</w:t>
      </w:r>
      <w:proofErr w:type="spellEnd"/>
      <w:r w:rsidRPr="004E4979">
        <w:t xml:space="preserve"> + </w:t>
      </w:r>
      <w:proofErr w:type="spellStart"/>
      <w:r w:rsidRPr="004E4979">
        <w:t>О</w:t>
      </w:r>
      <w:r w:rsidRPr="004E4979">
        <w:rPr>
          <w:vertAlign w:val="subscript"/>
        </w:rPr>
        <w:t>благ</w:t>
      </w:r>
      <w:proofErr w:type="spellEnd"/>
      <w:r w:rsidRPr="004E4979">
        <w:t xml:space="preserve"> + </w:t>
      </w:r>
      <w:proofErr w:type="spellStart"/>
      <w:r w:rsidRPr="004E4979">
        <w:t>П</w:t>
      </w:r>
      <w:r w:rsidRPr="004E4979">
        <w:rPr>
          <w:vertAlign w:val="subscript"/>
        </w:rPr>
        <w:t>под</w:t>
      </w:r>
      <w:proofErr w:type="spellEnd"/>
      <w:r w:rsidRPr="004E4979">
        <w:t xml:space="preserve"> + </w:t>
      </w:r>
      <w:proofErr w:type="spellStart"/>
      <w:r w:rsidRPr="004E4979">
        <w:t>П</w:t>
      </w:r>
      <w:r w:rsidRPr="004E4979">
        <w:rPr>
          <w:vertAlign w:val="subscript"/>
        </w:rPr>
        <w:t>инф</w:t>
      </w:r>
      <w:proofErr w:type="spellEnd"/>
      <w:r w:rsidRPr="004E4979">
        <w:t>,</w:t>
      </w:r>
    </w:p>
    <w:p w14:paraId="07D5DD22" w14:textId="77777777" w:rsidR="00F9734E" w:rsidRPr="004E4979" w:rsidRDefault="00F9734E" w:rsidP="00F9734E">
      <w:pPr>
        <w:pStyle w:val="ConsPlusNormal"/>
        <w:ind w:firstLine="709"/>
        <w:jc w:val="center"/>
      </w:pPr>
    </w:p>
    <w:p w14:paraId="07D5DD23" w14:textId="77777777"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14:paraId="07D5DD24" w14:textId="77777777" w:rsidR="00F9734E" w:rsidRPr="004E4979" w:rsidRDefault="00F9734E" w:rsidP="00F9734E">
      <w:pPr>
        <w:pStyle w:val="ConsPlusNormal"/>
        <w:ind w:firstLine="709"/>
        <w:jc w:val="both"/>
      </w:pPr>
      <w:proofErr w:type="spellStart"/>
      <w:r w:rsidRPr="004E4979">
        <w:lastRenderedPageBreak/>
        <w:t>О</w:t>
      </w:r>
      <w:r w:rsidRPr="004E4979">
        <w:rPr>
          <w:vertAlign w:val="subscript"/>
        </w:rPr>
        <w:t>ж</w:t>
      </w:r>
      <w:proofErr w:type="spellEnd"/>
      <w:r w:rsidRPr="004E4979">
        <w:t xml:space="preserve"> – показатель охвата проектом жителей Ярославской области;</w:t>
      </w:r>
    </w:p>
    <w:p w14:paraId="07D5DD25" w14:textId="77777777" w:rsidR="00F9734E" w:rsidRPr="004E4979" w:rsidRDefault="00F9734E" w:rsidP="00F9734E">
      <w:pPr>
        <w:pStyle w:val="ConsPlusNormal"/>
        <w:ind w:firstLine="709"/>
        <w:jc w:val="both"/>
      </w:pPr>
      <w:proofErr w:type="spellStart"/>
      <w:r w:rsidRPr="004E4979">
        <w:t>О</w:t>
      </w:r>
      <w:r w:rsidRPr="004E4979">
        <w:rPr>
          <w:vertAlign w:val="subscript"/>
        </w:rPr>
        <w:t>благ</w:t>
      </w:r>
      <w:proofErr w:type="spellEnd"/>
      <w:r w:rsidRPr="004E4979">
        <w:t xml:space="preserve"> – показатель охвата заинтересованных результатами реализации проекта жителей Ярославской области мероприятием с их участием;</w:t>
      </w:r>
    </w:p>
    <w:p w14:paraId="07D5DD26" w14:textId="77777777" w:rsidR="00F9734E" w:rsidRPr="004E4979" w:rsidRDefault="00F9734E" w:rsidP="00F9734E">
      <w:pPr>
        <w:pStyle w:val="ConsPlusNormal"/>
        <w:ind w:firstLine="709"/>
        <w:jc w:val="both"/>
      </w:pPr>
      <w:proofErr w:type="spellStart"/>
      <w:r w:rsidRPr="004E4979">
        <w:t>П</w:t>
      </w:r>
      <w:r w:rsidRPr="004E4979">
        <w:rPr>
          <w:vertAlign w:val="subscript"/>
        </w:rPr>
        <w:t>под</w:t>
      </w:r>
      <w:proofErr w:type="spellEnd"/>
      <w:r w:rsidRPr="004E4979">
        <w:t xml:space="preserve"> – показатель поддержки проекта жителями Ярославской области на мероприятии с их участием;</w:t>
      </w:r>
    </w:p>
    <w:p w14:paraId="07D5DD27" w14:textId="77777777" w:rsidR="00F9734E" w:rsidRPr="004E4979" w:rsidRDefault="00F9734E" w:rsidP="00F9734E">
      <w:pPr>
        <w:pStyle w:val="ConsPlusNormal"/>
        <w:ind w:firstLine="709"/>
        <w:jc w:val="both"/>
      </w:pPr>
      <w:proofErr w:type="spellStart"/>
      <w:r w:rsidRPr="004E4979">
        <w:t>П</w:t>
      </w:r>
      <w:r w:rsidRPr="004E4979">
        <w:rPr>
          <w:vertAlign w:val="subscript"/>
        </w:rPr>
        <w:t>инф</w:t>
      </w:r>
      <w:proofErr w:type="spellEnd"/>
      <w:r w:rsidRPr="004E4979">
        <w:t xml:space="preserve"> – показатель информационной открытости проекта.</w:t>
      </w:r>
    </w:p>
    <w:p w14:paraId="07D5DD28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3.2.1. Значение показателя </w:t>
      </w:r>
      <w:proofErr w:type="spellStart"/>
      <w:r w:rsidRPr="004E4979">
        <w:t>О</w:t>
      </w:r>
      <w:r w:rsidRPr="004E4979">
        <w:rPr>
          <w:vertAlign w:val="subscript"/>
        </w:rPr>
        <w:t>ж</w:t>
      </w:r>
      <w:proofErr w:type="spellEnd"/>
      <w:r w:rsidRPr="004E4979">
        <w:t xml:space="preserve"> рассчитывается по следующей формуле:</w:t>
      </w:r>
    </w:p>
    <w:p w14:paraId="07D5DD29" w14:textId="77777777" w:rsidR="00F9734E" w:rsidRPr="004E4979" w:rsidRDefault="00F9734E" w:rsidP="00F9734E">
      <w:pPr>
        <w:pStyle w:val="ConsPlusNormal"/>
        <w:jc w:val="center"/>
      </w:pPr>
    </w:p>
    <w:p w14:paraId="014E0B54" w14:textId="77777777" w:rsidR="0015601A" w:rsidRDefault="00F9734E" w:rsidP="00F9734E">
      <w:pPr>
        <w:pStyle w:val="ConsPlusNormal"/>
        <w:jc w:val="center"/>
        <w:rPr>
          <w:szCs w:val="20"/>
          <w:lang w:eastAsia="ru-RU"/>
        </w:rPr>
      </w:pPr>
      <w:proofErr w:type="spellStart"/>
      <w:r w:rsidRPr="004E4979">
        <w:t>О</w:t>
      </w:r>
      <w:r w:rsidRPr="004E4979">
        <w:rPr>
          <w:vertAlign w:val="subscript"/>
        </w:rPr>
        <w:t>ж</w:t>
      </w:r>
      <w:proofErr w:type="spellEnd"/>
      <w:r w:rsidRPr="004E4979">
        <w:t xml:space="preserve"> = </w:t>
      </w:r>
      <w:proofErr w:type="spellStart"/>
      <w:r w:rsidRPr="004E4979">
        <w:t>К</w:t>
      </w:r>
      <w:r w:rsidRPr="004E4979">
        <w:rPr>
          <w:vertAlign w:val="subscript"/>
        </w:rPr>
        <w:t>благ</w:t>
      </w:r>
      <w:proofErr w:type="spellEnd"/>
      <w:r w:rsidRPr="004E4979">
        <w:t xml:space="preserve"> / </w:t>
      </w:r>
      <w:proofErr w:type="spellStart"/>
      <w:r w:rsidRPr="004E4979">
        <w:t>Ч</w:t>
      </w:r>
      <w:r w:rsidRPr="004E4979">
        <w:rPr>
          <w:vertAlign w:val="subscript"/>
        </w:rPr>
        <w:t>нп</w:t>
      </w:r>
      <w:proofErr w:type="spellEnd"/>
      <w:r w:rsidRPr="004E4979">
        <w:t xml:space="preserve"> × </w:t>
      </w:r>
      <w:r w:rsidR="0015601A">
        <w:t>1</w:t>
      </w:r>
      <w:r w:rsidRPr="004E4979">
        <w:t>50,</w:t>
      </w:r>
      <w:r w:rsidR="0015601A" w:rsidRPr="0015601A">
        <w:rPr>
          <w:szCs w:val="20"/>
          <w:lang w:eastAsia="ru-RU"/>
        </w:rPr>
        <w:t xml:space="preserve"> </w:t>
      </w:r>
    </w:p>
    <w:p w14:paraId="07D5DD2A" w14:textId="2A154818" w:rsidR="00F9734E" w:rsidRPr="004E4979" w:rsidRDefault="0015601A" w:rsidP="00F9734E">
      <w:pPr>
        <w:pStyle w:val="ConsPlusNormal"/>
        <w:jc w:val="center"/>
      </w:pPr>
      <w:r w:rsidRPr="00410694">
        <w:rPr>
          <w:szCs w:val="20"/>
          <w:lang w:eastAsia="ru-RU"/>
        </w:rPr>
        <w:t>&lt;в ред. указа Губернатора области от 08.12.2017 № 408&gt;</w:t>
      </w:r>
    </w:p>
    <w:p w14:paraId="07D5DD2B" w14:textId="77777777" w:rsidR="00F9734E" w:rsidRPr="004E4979" w:rsidRDefault="00F9734E" w:rsidP="00F9734E">
      <w:pPr>
        <w:pStyle w:val="ConsPlusNormal"/>
        <w:jc w:val="both"/>
      </w:pPr>
    </w:p>
    <w:p w14:paraId="07D5DD2C" w14:textId="77777777"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14:paraId="07D5DD2D" w14:textId="77777777" w:rsidR="00F9734E" w:rsidRPr="004E4979" w:rsidRDefault="00F9734E" w:rsidP="00F9734E">
      <w:pPr>
        <w:pStyle w:val="ConsPlusNormal"/>
        <w:ind w:firstLine="709"/>
        <w:jc w:val="both"/>
      </w:pPr>
      <w:proofErr w:type="spellStart"/>
      <w:r w:rsidRPr="004E4979">
        <w:t>К</w:t>
      </w:r>
      <w:r w:rsidRPr="004E4979">
        <w:rPr>
          <w:vertAlign w:val="subscript"/>
        </w:rPr>
        <w:t>благ</w:t>
      </w:r>
      <w:proofErr w:type="spellEnd"/>
      <w:r w:rsidRPr="004E4979">
        <w:t xml:space="preserve"> – количество жителей Ярославской области, в непосредственных интересах которых планируется реализация проекта (</w:t>
      </w:r>
      <w:proofErr w:type="spellStart"/>
      <w:r w:rsidRPr="004E4979">
        <w:t>благополучатели</w:t>
      </w:r>
      <w:proofErr w:type="spellEnd"/>
      <w:r w:rsidRPr="004E4979">
        <w:t xml:space="preserve"> проекта);</w:t>
      </w:r>
    </w:p>
    <w:p w14:paraId="07D5DD2E" w14:textId="77777777" w:rsidR="00F9734E" w:rsidRPr="004E4979" w:rsidRDefault="00F9734E" w:rsidP="00F9734E">
      <w:pPr>
        <w:pStyle w:val="ConsPlusNormal"/>
        <w:ind w:firstLine="709"/>
        <w:jc w:val="both"/>
      </w:pPr>
      <w:proofErr w:type="spellStart"/>
      <w:r w:rsidRPr="004E4979">
        <w:t>Ч</w:t>
      </w:r>
      <w:r w:rsidRPr="004E4979">
        <w:rPr>
          <w:vertAlign w:val="subscript"/>
        </w:rPr>
        <w:t>нп</w:t>
      </w:r>
      <w:proofErr w:type="spellEnd"/>
      <w:r w:rsidRPr="004E4979">
        <w:t xml:space="preserve"> – численность населения муниципального образования области (внутригородского района, микрорайона города).</w:t>
      </w:r>
    </w:p>
    <w:p w14:paraId="07D5DD2F" w14:textId="52C6DF48"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В случае если </w:t>
      </w:r>
      <w:proofErr w:type="spellStart"/>
      <w:r w:rsidRPr="004E4979">
        <w:t>К</w:t>
      </w:r>
      <w:r w:rsidRPr="004E4979">
        <w:rPr>
          <w:vertAlign w:val="subscript"/>
        </w:rPr>
        <w:t>благ</w:t>
      </w:r>
      <w:proofErr w:type="spellEnd"/>
      <w:r w:rsidRPr="004E4979">
        <w:t xml:space="preserve"> больше </w:t>
      </w:r>
      <w:proofErr w:type="spellStart"/>
      <w:r w:rsidRPr="004E4979">
        <w:t>Ч</w:t>
      </w:r>
      <w:r w:rsidRPr="004E4979">
        <w:rPr>
          <w:vertAlign w:val="subscript"/>
        </w:rPr>
        <w:t>нп</w:t>
      </w:r>
      <w:proofErr w:type="spellEnd"/>
      <w:r w:rsidRPr="004E4979">
        <w:t xml:space="preserve">, то </w:t>
      </w:r>
      <w:proofErr w:type="spellStart"/>
      <w:r w:rsidRPr="004E4979">
        <w:t>О</w:t>
      </w:r>
      <w:r w:rsidRPr="004E4979">
        <w:rPr>
          <w:vertAlign w:val="subscript"/>
        </w:rPr>
        <w:t>ж</w:t>
      </w:r>
      <w:proofErr w:type="spellEnd"/>
      <w:r w:rsidRPr="004E4979">
        <w:t xml:space="preserve"> </w:t>
      </w:r>
      <w:proofErr w:type="gramStart"/>
      <w:r w:rsidRPr="004E4979">
        <w:t>равен</w:t>
      </w:r>
      <w:proofErr w:type="gramEnd"/>
      <w:r w:rsidRPr="004E4979">
        <w:t xml:space="preserve"> </w:t>
      </w:r>
      <w:r w:rsidR="0015601A">
        <w:t>1</w:t>
      </w:r>
      <w:r w:rsidRPr="004E4979">
        <w:t>50.</w:t>
      </w:r>
      <w:r w:rsidR="0015601A" w:rsidRPr="0015601A">
        <w:rPr>
          <w:szCs w:val="20"/>
          <w:lang w:eastAsia="ru-RU"/>
        </w:rPr>
        <w:t xml:space="preserve"> </w:t>
      </w:r>
      <w:r w:rsidR="0015601A" w:rsidRPr="00410694">
        <w:rPr>
          <w:szCs w:val="20"/>
          <w:lang w:eastAsia="ru-RU"/>
        </w:rPr>
        <w:t>&lt;в ред. указа Губернатора области от 08.12.2017 № 408&gt;</w:t>
      </w:r>
    </w:p>
    <w:p w14:paraId="63C7428D" w14:textId="77777777" w:rsidR="0015601A" w:rsidRPr="0015601A" w:rsidRDefault="0015601A" w:rsidP="0015601A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5601A">
        <w:rPr>
          <w:rFonts w:eastAsiaTheme="minorHAnsi" w:cs="Times New Roman"/>
          <w:szCs w:val="28"/>
        </w:rPr>
        <w:t xml:space="preserve">3.2.2. Значение показателя </w:t>
      </w:r>
      <w:proofErr w:type="spellStart"/>
      <w:r w:rsidRPr="0015601A">
        <w:rPr>
          <w:rFonts w:eastAsiaTheme="minorHAnsi" w:cs="Times New Roman"/>
          <w:szCs w:val="28"/>
        </w:rPr>
        <w:t>О</w:t>
      </w:r>
      <w:r w:rsidRPr="0015601A">
        <w:rPr>
          <w:rFonts w:eastAsiaTheme="minorHAnsi" w:cs="Times New Roman"/>
          <w:szCs w:val="28"/>
          <w:vertAlign w:val="subscript"/>
        </w:rPr>
        <w:t>благ</w:t>
      </w:r>
      <w:proofErr w:type="spellEnd"/>
      <w:r w:rsidRPr="0015601A">
        <w:rPr>
          <w:rFonts w:eastAsiaTheme="minorHAnsi" w:cs="Times New Roman"/>
          <w:szCs w:val="28"/>
        </w:rPr>
        <w:t xml:space="preserve"> рассчитывается по следующей формуле:</w:t>
      </w:r>
    </w:p>
    <w:p w14:paraId="6E51047F" w14:textId="77777777" w:rsidR="0015601A" w:rsidRPr="0015601A" w:rsidRDefault="0015601A" w:rsidP="0015601A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</w:p>
    <w:p w14:paraId="35265DD8" w14:textId="77777777" w:rsidR="0015601A" w:rsidRPr="0015601A" w:rsidRDefault="0015601A" w:rsidP="0015601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Cs w:val="28"/>
        </w:rPr>
      </w:pPr>
      <w:proofErr w:type="spellStart"/>
      <w:r w:rsidRPr="0015601A">
        <w:rPr>
          <w:rFonts w:eastAsiaTheme="minorHAnsi" w:cs="Times New Roman"/>
          <w:szCs w:val="28"/>
        </w:rPr>
        <w:t>О</w:t>
      </w:r>
      <w:r w:rsidRPr="0015601A">
        <w:rPr>
          <w:rFonts w:eastAsiaTheme="minorHAnsi" w:cs="Times New Roman"/>
          <w:szCs w:val="28"/>
          <w:vertAlign w:val="subscript"/>
        </w:rPr>
        <w:t>благ</w:t>
      </w:r>
      <w:proofErr w:type="spellEnd"/>
      <w:r w:rsidRPr="0015601A">
        <w:rPr>
          <w:rFonts w:eastAsiaTheme="minorHAnsi" w:cs="Times New Roman"/>
          <w:szCs w:val="28"/>
        </w:rPr>
        <w:t xml:space="preserve"> = 1,5 × </w:t>
      </w:r>
      <w:proofErr w:type="spellStart"/>
      <w:r w:rsidRPr="0015601A">
        <w:rPr>
          <w:rFonts w:eastAsiaTheme="minorHAnsi" w:cs="Times New Roman"/>
          <w:szCs w:val="28"/>
        </w:rPr>
        <w:t>К</w:t>
      </w:r>
      <w:r w:rsidRPr="0015601A">
        <w:rPr>
          <w:rFonts w:eastAsiaTheme="minorHAnsi" w:cs="Times New Roman"/>
          <w:szCs w:val="28"/>
          <w:vertAlign w:val="subscript"/>
        </w:rPr>
        <w:t>собр</w:t>
      </w:r>
      <w:proofErr w:type="spellEnd"/>
      <w:r w:rsidRPr="0015601A">
        <w:rPr>
          <w:rFonts w:eastAsiaTheme="minorHAnsi" w:cs="Times New Roman"/>
          <w:szCs w:val="28"/>
        </w:rPr>
        <w:t xml:space="preserve"> / </w:t>
      </w:r>
      <w:proofErr w:type="spellStart"/>
      <w:r w:rsidRPr="0015601A">
        <w:rPr>
          <w:rFonts w:eastAsiaTheme="minorHAnsi" w:cs="Times New Roman"/>
          <w:szCs w:val="28"/>
        </w:rPr>
        <w:t>К</w:t>
      </w:r>
      <w:r w:rsidRPr="0015601A">
        <w:rPr>
          <w:rFonts w:eastAsiaTheme="minorHAnsi" w:cs="Times New Roman"/>
          <w:szCs w:val="28"/>
          <w:vertAlign w:val="subscript"/>
        </w:rPr>
        <w:t>благ</w:t>
      </w:r>
      <w:proofErr w:type="spellEnd"/>
      <w:r w:rsidRPr="0015601A">
        <w:rPr>
          <w:rFonts w:eastAsiaTheme="minorHAnsi" w:cs="Times New Roman"/>
          <w:szCs w:val="28"/>
        </w:rPr>
        <w:t xml:space="preserve"> × 250,</w:t>
      </w:r>
    </w:p>
    <w:p w14:paraId="1BEAFBEA" w14:textId="77777777" w:rsidR="0015601A" w:rsidRPr="0015601A" w:rsidRDefault="0015601A" w:rsidP="0015601A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</w:p>
    <w:p w14:paraId="20CF0EAF" w14:textId="77777777" w:rsidR="0015601A" w:rsidRPr="0015601A" w:rsidRDefault="0015601A" w:rsidP="0015601A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</w:rPr>
      </w:pPr>
      <w:r w:rsidRPr="0015601A">
        <w:rPr>
          <w:rFonts w:eastAsiaTheme="minorHAnsi" w:cs="Times New Roman"/>
          <w:szCs w:val="28"/>
        </w:rPr>
        <w:t xml:space="preserve">где </w:t>
      </w:r>
      <w:proofErr w:type="spellStart"/>
      <w:r w:rsidRPr="0015601A">
        <w:rPr>
          <w:rFonts w:eastAsiaTheme="minorHAnsi" w:cs="Times New Roman"/>
          <w:szCs w:val="28"/>
        </w:rPr>
        <w:t>К</w:t>
      </w:r>
      <w:r w:rsidRPr="0015601A">
        <w:rPr>
          <w:rFonts w:eastAsiaTheme="minorHAnsi" w:cs="Times New Roman"/>
          <w:szCs w:val="28"/>
          <w:vertAlign w:val="subscript"/>
        </w:rPr>
        <w:t>собр</w:t>
      </w:r>
      <w:proofErr w:type="spellEnd"/>
      <w:r w:rsidRPr="0015601A">
        <w:rPr>
          <w:rFonts w:eastAsiaTheme="minorHAnsi" w:cs="Times New Roman"/>
          <w:szCs w:val="28"/>
        </w:rPr>
        <w:t xml:space="preserve"> – количество жителей Ярославской области, участвовавших в мероприятии.</w:t>
      </w:r>
    </w:p>
    <w:p w14:paraId="42731EC6" w14:textId="77777777" w:rsidR="0015601A" w:rsidRPr="0015601A" w:rsidRDefault="0015601A" w:rsidP="0015601A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5601A">
        <w:rPr>
          <w:rFonts w:eastAsiaTheme="minorHAnsi" w:cs="Times New Roman"/>
          <w:szCs w:val="28"/>
        </w:rPr>
        <w:t xml:space="preserve">В случае если </w:t>
      </w:r>
      <w:proofErr w:type="spellStart"/>
      <w:r w:rsidRPr="0015601A">
        <w:rPr>
          <w:rFonts w:eastAsiaTheme="minorHAnsi" w:cs="Times New Roman"/>
          <w:szCs w:val="28"/>
        </w:rPr>
        <w:t>К</w:t>
      </w:r>
      <w:r w:rsidRPr="0015601A">
        <w:rPr>
          <w:rFonts w:eastAsiaTheme="minorHAnsi" w:cs="Times New Roman"/>
          <w:szCs w:val="28"/>
          <w:vertAlign w:val="subscript"/>
        </w:rPr>
        <w:t>собр</w:t>
      </w:r>
      <w:proofErr w:type="spellEnd"/>
      <w:r w:rsidRPr="0015601A">
        <w:rPr>
          <w:rFonts w:eastAsiaTheme="minorHAnsi" w:cs="Times New Roman"/>
          <w:szCs w:val="28"/>
        </w:rPr>
        <w:t xml:space="preserve"> больше 2/3 от </w:t>
      </w:r>
      <w:proofErr w:type="spellStart"/>
      <w:r w:rsidRPr="0015601A">
        <w:rPr>
          <w:rFonts w:eastAsiaTheme="minorHAnsi" w:cs="Times New Roman"/>
          <w:szCs w:val="28"/>
        </w:rPr>
        <w:t>К</w:t>
      </w:r>
      <w:r w:rsidRPr="0015601A">
        <w:rPr>
          <w:rFonts w:eastAsiaTheme="minorHAnsi" w:cs="Times New Roman"/>
          <w:szCs w:val="28"/>
          <w:vertAlign w:val="subscript"/>
        </w:rPr>
        <w:t>благ</w:t>
      </w:r>
      <w:proofErr w:type="spellEnd"/>
      <w:r w:rsidRPr="0015601A">
        <w:rPr>
          <w:rFonts w:eastAsiaTheme="minorHAnsi" w:cs="Times New Roman"/>
          <w:szCs w:val="28"/>
        </w:rPr>
        <w:t xml:space="preserve">, то </w:t>
      </w:r>
      <w:proofErr w:type="spellStart"/>
      <w:r w:rsidRPr="0015601A">
        <w:rPr>
          <w:rFonts w:eastAsiaTheme="minorHAnsi" w:cs="Times New Roman"/>
          <w:szCs w:val="28"/>
        </w:rPr>
        <w:t>О</w:t>
      </w:r>
      <w:r w:rsidRPr="0015601A">
        <w:rPr>
          <w:rFonts w:eastAsiaTheme="minorHAnsi" w:cs="Times New Roman"/>
          <w:szCs w:val="28"/>
          <w:vertAlign w:val="subscript"/>
        </w:rPr>
        <w:t>благ</w:t>
      </w:r>
      <w:proofErr w:type="spellEnd"/>
      <w:r w:rsidRPr="0015601A">
        <w:rPr>
          <w:rFonts w:eastAsiaTheme="minorHAnsi" w:cs="Times New Roman"/>
          <w:szCs w:val="28"/>
          <w:vertAlign w:val="subscript"/>
        </w:rPr>
        <w:t xml:space="preserve"> </w:t>
      </w:r>
      <w:proofErr w:type="gramStart"/>
      <w:r w:rsidRPr="0015601A">
        <w:rPr>
          <w:rFonts w:eastAsiaTheme="minorHAnsi" w:cs="Times New Roman"/>
          <w:szCs w:val="28"/>
        </w:rPr>
        <w:t>равен</w:t>
      </w:r>
      <w:proofErr w:type="gramEnd"/>
      <w:r w:rsidRPr="0015601A">
        <w:rPr>
          <w:rFonts w:eastAsiaTheme="minorHAnsi" w:cs="Times New Roman"/>
          <w:szCs w:val="28"/>
        </w:rPr>
        <w:t xml:space="preserve"> 250.</w:t>
      </w:r>
    </w:p>
    <w:p w14:paraId="0ED5B5EB" w14:textId="37B0AC4C" w:rsidR="0015601A" w:rsidRDefault="0015601A" w:rsidP="0015601A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410694">
        <w:rPr>
          <w:szCs w:val="20"/>
          <w:lang w:eastAsia="ru-RU"/>
        </w:rPr>
        <w:t>&lt;</w:t>
      </w:r>
      <w:r>
        <w:rPr>
          <w:szCs w:val="20"/>
          <w:lang w:eastAsia="ru-RU"/>
        </w:rPr>
        <w:t xml:space="preserve">подпункт </w:t>
      </w:r>
      <w:r w:rsidRPr="00410694">
        <w:rPr>
          <w:szCs w:val="20"/>
          <w:lang w:eastAsia="ru-RU"/>
        </w:rPr>
        <w:t>в ред. указа Губернатора области от 08.12.2017 № 408&gt;</w:t>
      </w:r>
    </w:p>
    <w:p w14:paraId="55706B8B" w14:textId="77777777" w:rsidR="0015601A" w:rsidRPr="0015601A" w:rsidRDefault="0015601A" w:rsidP="0015601A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5601A">
        <w:rPr>
          <w:rFonts w:eastAsiaTheme="minorHAnsi" w:cs="Times New Roman"/>
          <w:szCs w:val="28"/>
        </w:rPr>
        <w:t xml:space="preserve">3.2.3. Значение показателя </w:t>
      </w:r>
      <w:proofErr w:type="spellStart"/>
      <w:r w:rsidRPr="0015601A">
        <w:rPr>
          <w:rFonts w:eastAsiaTheme="minorHAnsi" w:cs="Times New Roman"/>
          <w:szCs w:val="28"/>
        </w:rPr>
        <w:t>П</w:t>
      </w:r>
      <w:r w:rsidRPr="0015601A">
        <w:rPr>
          <w:rFonts w:eastAsiaTheme="minorHAnsi" w:cs="Times New Roman"/>
          <w:szCs w:val="28"/>
          <w:vertAlign w:val="subscript"/>
        </w:rPr>
        <w:t>под</w:t>
      </w:r>
      <w:proofErr w:type="spellEnd"/>
      <w:r w:rsidRPr="0015601A">
        <w:rPr>
          <w:rFonts w:eastAsiaTheme="minorHAnsi" w:cs="Times New Roman"/>
          <w:szCs w:val="28"/>
        </w:rPr>
        <w:t xml:space="preserve"> рассчитывается по следующей формуле:</w:t>
      </w:r>
    </w:p>
    <w:p w14:paraId="54DA96A0" w14:textId="77777777" w:rsidR="0015601A" w:rsidRPr="0015601A" w:rsidRDefault="0015601A" w:rsidP="0015601A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</w:rPr>
      </w:pPr>
    </w:p>
    <w:p w14:paraId="60D15DE0" w14:textId="77777777" w:rsidR="0015601A" w:rsidRPr="0015601A" w:rsidRDefault="0015601A" w:rsidP="0015601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Cs w:val="28"/>
        </w:rPr>
      </w:pPr>
      <w:proofErr w:type="spellStart"/>
      <w:r w:rsidRPr="0015601A">
        <w:rPr>
          <w:rFonts w:eastAsiaTheme="minorHAnsi" w:cs="Times New Roman"/>
          <w:szCs w:val="28"/>
        </w:rPr>
        <w:t>П</w:t>
      </w:r>
      <w:r w:rsidRPr="0015601A">
        <w:rPr>
          <w:rFonts w:eastAsiaTheme="minorHAnsi" w:cs="Times New Roman"/>
          <w:szCs w:val="28"/>
          <w:vertAlign w:val="subscript"/>
        </w:rPr>
        <w:t>под</w:t>
      </w:r>
      <w:proofErr w:type="spellEnd"/>
      <w:r w:rsidRPr="0015601A">
        <w:rPr>
          <w:rFonts w:eastAsiaTheme="minorHAnsi" w:cs="Times New Roman"/>
          <w:szCs w:val="28"/>
        </w:rPr>
        <w:t xml:space="preserve"> = 100 - 300 × (1 - ЗА / </w:t>
      </w:r>
      <w:proofErr w:type="spellStart"/>
      <w:r w:rsidRPr="0015601A">
        <w:rPr>
          <w:rFonts w:eastAsiaTheme="minorHAnsi" w:cs="Times New Roman"/>
          <w:szCs w:val="28"/>
        </w:rPr>
        <w:t>К</w:t>
      </w:r>
      <w:r w:rsidRPr="0015601A">
        <w:rPr>
          <w:rFonts w:eastAsiaTheme="minorHAnsi" w:cs="Times New Roman"/>
          <w:szCs w:val="28"/>
          <w:vertAlign w:val="subscript"/>
        </w:rPr>
        <w:t>собр</w:t>
      </w:r>
      <w:proofErr w:type="spellEnd"/>
      <w:r w:rsidRPr="0015601A">
        <w:rPr>
          <w:rFonts w:eastAsiaTheme="minorHAnsi" w:cs="Times New Roman"/>
          <w:szCs w:val="28"/>
        </w:rPr>
        <w:t>),</w:t>
      </w:r>
    </w:p>
    <w:p w14:paraId="5B0B4DD7" w14:textId="77777777" w:rsidR="0015601A" w:rsidRPr="0015601A" w:rsidRDefault="0015601A" w:rsidP="0015601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Cs w:val="28"/>
        </w:rPr>
      </w:pPr>
    </w:p>
    <w:p w14:paraId="5BB6076C" w14:textId="77777777" w:rsidR="0015601A" w:rsidRPr="0015601A" w:rsidRDefault="0015601A" w:rsidP="0015601A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</w:rPr>
      </w:pPr>
      <w:r w:rsidRPr="0015601A">
        <w:rPr>
          <w:rFonts w:eastAsiaTheme="minorHAnsi" w:cs="Times New Roman"/>
          <w:szCs w:val="28"/>
        </w:rPr>
        <w:t>где ЗА – количество жителей Ярославской области, проголосовавших за реализацию проекта.</w:t>
      </w:r>
    </w:p>
    <w:p w14:paraId="71479DA9" w14:textId="77777777" w:rsidR="0015601A" w:rsidRDefault="0015601A" w:rsidP="0015601A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5601A">
        <w:rPr>
          <w:rFonts w:eastAsiaTheme="minorHAnsi" w:cs="Times New Roman"/>
          <w:szCs w:val="28"/>
        </w:rPr>
        <w:t xml:space="preserve">В случае если ЗА / </w:t>
      </w:r>
      <w:proofErr w:type="spellStart"/>
      <w:r w:rsidRPr="0015601A">
        <w:rPr>
          <w:rFonts w:eastAsiaTheme="minorHAnsi" w:cs="Times New Roman"/>
          <w:szCs w:val="28"/>
        </w:rPr>
        <w:t>К</w:t>
      </w:r>
      <w:r w:rsidRPr="0015601A">
        <w:rPr>
          <w:rFonts w:eastAsiaTheme="minorHAnsi" w:cs="Times New Roman"/>
          <w:szCs w:val="28"/>
          <w:vertAlign w:val="subscript"/>
        </w:rPr>
        <w:t>собр</w:t>
      </w:r>
      <w:proofErr w:type="spellEnd"/>
      <w:r w:rsidRPr="0015601A">
        <w:rPr>
          <w:rFonts w:eastAsiaTheme="minorHAnsi" w:cs="Times New Roman"/>
          <w:szCs w:val="28"/>
        </w:rPr>
        <w:t xml:space="preserve"> меньше 2/3, то </w:t>
      </w:r>
      <w:proofErr w:type="spellStart"/>
      <w:r w:rsidRPr="0015601A">
        <w:rPr>
          <w:rFonts w:eastAsiaTheme="minorHAnsi" w:cs="Times New Roman"/>
          <w:szCs w:val="28"/>
        </w:rPr>
        <w:t>П</w:t>
      </w:r>
      <w:r w:rsidRPr="0015601A">
        <w:rPr>
          <w:rFonts w:eastAsiaTheme="minorHAnsi" w:cs="Times New Roman"/>
          <w:szCs w:val="28"/>
          <w:vertAlign w:val="subscript"/>
        </w:rPr>
        <w:t>под</w:t>
      </w:r>
      <w:proofErr w:type="spellEnd"/>
      <w:r w:rsidRPr="0015601A">
        <w:rPr>
          <w:rFonts w:eastAsiaTheme="minorHAnsi" w:cs="Times New Roman"/>
          <w:szCs w:val="28"/>
        </w:rPr>
        <w:t xml:space="preserve"> </w:t>
      </w:r>
      <w:proofErr w:type="gramStart"/>
      <w:r w:rsidRPr="0015601A">
        <w:rPr>
          <w:rFonts w:eastAsiaTheme="minorHAnsi" w:cs="Times New Roman"/>
          <w:szCs w:val="28"/>
        </w:rPr>
        <w:t>равен</w:t>
      </w:r>
      <w:proofErr w:type="gramEnd"/>
      <w:r w:rsidRPr="0015601A">
        <w:rPr>
          <w:rFonts w:eastAsiaTheme="minorHAnsi" w:cs="Times New Roman"/>
          <w:szCs w:val="28"/>
        </w:rPr>
        <w:t xml:space="preserve"> 0.</w:t>
      </w:r>
    </w:p>
    <w:p w14:paraId="0FCEB4BB" w14:textId="07F82A9A" w:rsidR="0015601A" w:rsidRPr="0015601A" w:rsidRDefault="0015601A" w:rsidP="0015601A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410694">
        <w:rPr>
          <w:szCs w:val="20"/>
          <w:lang w:eastAsia="ru-RU"/>
        </w:rPr>
        <w:t>&lt;</w:t>
      </w:r>
      <w:r>
        <w:rPr>
          <w:szCs w:val="20"/>
          <w:lang w:eastAsia="ru-RU"/>
        </w:rPr>
        <w:t xml:space="preserve">подпункт </w:t>
      </w:r>
      <w:r w:rsidRPr="00410694">
        <w:rPr>
          <w:szCs w:val="20"/>
          <w:lang w:eastAsia="ru-RU"/>
        </w:rPr>
        <w:t>в ред. указа Губернатора области от 08.12.2017 № 408&gt;</w:t>
      </w:r>
    </w:p>
    <w:p w14:paraId="03DC6422" w14:textId="77777777" w:rsidR="007D1AAC" w:rsidRPr="000548FC" w:rsidRDefault="007D1AAC" w:rsidP="007D1AAC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0548FC">
        <w:rPr>
          <w:rFonts w:eastAsiaTheme="minorHAnsi" w:cs="Times New Roman"/>
          <w:szCs w:val="28"/>
        </w:rPr>
        <w:t xml:space="preserve">3.2.4. Значение показателя </w:t>
      </w:r>
      <w:proofErr w:type="spellStart"/>
      <w:r w:rsidRPr="000548FC">
        <w:rPr>
          <w:rFonts w:eastAsiaTheme="minorHAnsi" w:cs="Times New Roman"/>
          <w:szCs w:val="28"/>
        </w:rPr>
        <w:t>П</w:t>
      </w:r>
      <w:r w:rsidRPr="000548FC">
        <w:rPr>
          <w:rFonts w:eastAsiaTheme="minorHAnsi" w:cs="Times New Roman"/>
          <w:szCs w:val="28"/>
          <w:vertAlign w:val="subscript"/>
        </w:rPr>
        <w:t>инф</w:t>
      </w:r>
      <w:proofErr w:type="spellEnd"/>
      <w:r w:rsidRPr="000548FC">
        <w:rPr>
          <w:rFonts w:eastAsiaTheme="minorHAnsi" w:cs="Times New Roman"/>
          <w:szCs w:val="28"/>
        </w:rPr>
        <w:t xml:space="preserve"> рассчитывается по следующей формуле:</w:t>
      </w:r>
    </w:p>
    <w:p w14:paraId="38FA2227" w14:textId="77777777" w:rsidR="007D1AAC" w:rsidRPr="000548FC" w:rsidRDefault="007D1AAC" w:rsidP="007D1AAC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</w:p>
    <w:p w14:paraId="6EFCF5AD" w14:textId="77777777" w:rsidR="007D1AAC" w:rsidRPr="000548FC" w:rsidRDefault="007D1AAC" w:rsidP="007D1AAC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Cs w:val="28"/>
        </w:rPr>
      </w:pPr>
      <w:proofErr w:type="spellStart"/>
      <w:r w:rsidRPr="000548FC">
        <w:rPr>
          <w:rFonts w:eastAsiaTheme="minorHAnsi" w:cs="Times New Roman"/>
          <w:szCs w:val="28"/>
        </w:rPr>
        <w:t>П</w:t>
      </w:r>
      <w:r w:rsidRPr="000548FC">
        <w:rPr>
          <w:rFonts w:eastAsiaTheme="minorHAnsi" w:cs="Times New Roman"/>
          <w:szCs w:val="28"/>
          <w:vertAlign w:val="subscript"/>
        </w:rPr>
        <w:t>инф</w:t>
      </w:r>
      <w:proofErr w:type="spellEnd"/>
      <w:r w:rsidRPr="000548FC">
        <w:rPr>
          <w:rFonts w:eastAsiaTheme="minorHAnsi" w:cs="Times New Roman"/>
          <w:szCs w:val="28"/>
        </w:rPr>
        <w:t xml:space="preserve"> = </w:t>
      </w:r>
      <w:proofErr w:type="spellStart"/>
      <w:r w:rsidRPr="000548FC">
        <w:rPr>
          <w:rFonts w:eastAsiaTheme="minorHAnsi" w:cs="Times New Roman"/>
          <w:szCs w:val="28"/>
        </w:rPr>
        <w:t>И</w:t>
      </w:r>
      <w:r w:rsidRPr="000548FC">
        <w:rPr>
          <w:rFonts w:eastAsiaTheme="minorHAnsi" w:cs="Times New Roman"/>
          <w:szCs w:val="28"/>
          <w:vertAlign w:val="subscript"/>
        </w:rPr>
        <w:t>стенд</w:t>
      </w:r>
      <w:proofErr w:type="spellEnd"/>
      <w:r w:rsidRPr="000548FC">
        <w:rPr>
          <w:rFonts w:eastAsiaTheme="minorHAnsi" w:cs="Times New Roman"/>
          <w:szCs w:val="28"/>
        </w:rPr>
        <w:t xml:space="preserve"> + </w:t>
      </w:r>
      <w:proofErr w:type="spellStart"/>
      <w:r w:rsidRPr="000548FC">
        <w:rPr>
          <w:rFonts w:eastAsiaTheme="minorHAnsi" w:cs="Times New Roman"/>
          <w:szCs w:val="28"/>
        </w:rPr>
        <w:t>И</w:t>
      </w:r>
      <w:r w:rsidRPr="000548FC">
        <w:rPr>
          <w:rFonts w:eastAsiaTheme="minorHAnsi" w:cs="Times New Roman"/>
          <w:szCs w:val="28"/>
          <w:vertAlign w:val="subscript"/>
        </w:rPr>
        <w:t>видео</w:t>
      </w:r>
      <w:proofErr w:type="spellEnd"/>
      <w:r w:rsidRPr="000548FC">
        <w:rPr>
          <w:rFonts w:eastAsiaTheme="minorHAnsi" w:cs="Times New Roman"/>
          <w:szCs w:val="28"/>
        </w:rPr>
        <w:t xml:space="preserve"> + </w:t>
      </w:r>
      <w:proofErr w:type="spellStart"/>
      <w:r w:rsidRPr="000548FC">
        <w:rPr>
          <w:rFonts w:eastAsiaTheme="minorHAnsi" w:cs="Times New Roman"/>
          <w:szCs w:val="28"/>
        </w:rPr>
        <w:t>И</w:t>
      </w:r>
      <w:r w:rsidRPr="000548FC">
        <w:rPr>
          <w:rFonts w:eastAsiaTheme="minorHAnsi" w:cs="Times New Roman"/>
          <w:szCs w:val="28"/>
          <w:vertAlign w:val="subscript"/>
        </w:rPr>
        <w:t>сми</w:t>
      </w:r>
      <w:proofErr w:type="spellEnd"/>
      <w:r w:rsidRPr="000548FC">
        <w:rPr>
          <w:rFonts w:eastAsiaTheme="minorHAnsi" w:cs="Times New Roman"/>
          <w:szCs w:val="28"/>
        </w:rPr>
        <w:t xml:space="preserve"> + </w:t>
      </w:r>
      <w:proofErr w:type="spellStart"/>
      <w:r w:rsidRPr="000548FC">
        <w:rPr>
          <w:rFonts w:eastAsiaTheme="minorHAnsi" w:cs="Times New Roman"/>
          <w:szCs w:val="28"/>
        </w:rPr>
        <w:t>И</w:t>
      </w:r>
      <w:r w:rsidRPr="000548FC">
        <w:rPr>
          <w:rFonts w:eastAsiaTheme="minorHAnsi" w:cs="Times New Roman"/>
          <w:szCs w:val="28"/>
          <w:vertAlign w:val="subscript"/>
        </w:rPr>
        <w:t>сайт</w:t>
      </w:r>
      <w:proofErr w:type="spellEnd"/>
      <w:r w:rsidRPr="000548FC">
        <w:rPr>
          <w:rFonts w:eastAsiaTheme="minorHAnsi" w:cs="Times New Roman"/>
          <w:szCs w:val="28"/>
        </w:rPr>
        <w:t>,</w:t>
      </w:r>
    </w:p>
    <w:p w14:paraId="7969E0EF" w14:textId="77777777" w:rsidR="007D1AAC" w:rsidRPr="000548FC" w:rsidRDefault="007D1AAC" w:rsidP="007D1AAC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</w:rPr>
      </w:pPr>
      <w:r w:rsidRPr="000548FC">
        <w:rPr>
          <w:rFonts w:eastAsiaTheme="minorHAnsi" w:cs="Times New Roman"/>
          <w:szCs w:val="28"/>
        </w:rPr>
        <w:t>где:</w:t>
      </w:r>
    </w:p>
    <w:p w14:paraId="6DE73106" w14:textId="77777777" w:rsidR="007D1AAC" w:rsidRPr="000548FC" w:rsidRDefault="007D1AAC" w:rsidP="007D1AAC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proofErr w:type="spellStart"/>
      <w:r w:rsidRPr="000548FC">
        <w:rPr>
          <w:rFonts w:eastAsiaTheme="minorHAnsi" w:cs="Times New Roman"/>
          <w:szCs w:val="28"/>
        </w:rPr>
        <w:lastRenderedPageBreak/>
        <w:t>И</w:t>
      </w:r>
      <w:r w:rsidRPr="000548FC">
        <w:rPr>
          <w:rFonts w:eastAsiaTheme="minorHAnsi" w:cs="Times New Roman"/>
          <w:szCs w:val="28"/>
          <w:vertAlign w:val="subscript"/>
        </w:rPr>
        <w:t>стенд</w:t>
      </w:r>
      <w:proofErr w:type="spellEnd"/>
      <w:r w:rsidRPr="000548FC">
        <w:rPr>
          <w:rFonts w:eastAsiaTheme="minorHAnsi" w:cs="Times New Roman"/>
          <w:szCs w:val="28"/>
        </w:rPr>
        <w:t xml:space="preserve"> устанавливается равным 10 при наличии размещения сведений о проекте на информационных стендах, подъездах многоквартирных домов или равным 0 при его отсутствии;</w:t>
      </w:r>
    </w:p>
    <w:p w14:paraId="5950AB4A" w14:textId="77777777" w:rsidR="007D1AAC" w:rsidRPr="000548FC" w:rsidRDefault="007D1AAC" w:rsidP="007D1AAC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proofErr w:type="spellStart"/>
      <w:r w:rsidRPr="000548FC">
        <w:rPr>
          <w:rFonts w:eastAsiaTheme="minorHAnsi" w:cs="Times New Roman"/>
          <w:szCs w:val="28"/>
        </w:rPr>
        <w:t>И</w:t>
      </w:r>
      <w:r w:rsidRPr="000548FC">
        <w:rPr>
          <w:rFonts w:eastAsiaTheme="minorHAnsi" w:cs="Times New Roman"/>
          <w:szCs w:val="28"/>
          <w:vertAlign w:val="subscript"/>
        </w:rPr>
        <w:t>видео</w:t>
      </w:r>
      <w:proofErr w:type="spellEnd"/>
      <w:r w:rsidRPr="000548FC">
        <w:rPr>
          <w:rFonts w:eastAsiaTheme="minorHAnsi" w:cs="Times New Roman"/>
          <w:szCs w:val="28"/>
        </w:rPr>
        <w:t xml:space="preserve"> устанавливается равным 20 при наличии видеозаписи голосования жителей Ярославской области по проекту или равным 0 при ее отсутствии;</w:t>
      </w:r>
    </w:p>
    <w:p w14:paraId="06C81652" w14:textId="77777777" w:rsidR="007D1AAC" w:rsidRPr="000548FC" w:rsidRDefault="007D1AAC" w:rsidP="007D1AAC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proofErr w:type="spellStart"/>
      <w:r w:rsidRPr="000548FC">
        <w:rPr>
          <w:rFonts w:eastAsiaTheme="minorHAnsi" w:cs="Times New Roman"/>
          <w:szCs w:val="28"/>
        </w:rPr>
        <w:t>И</w:t>
      </w:r>
      <w:r w:rsidRPr="000548FC">
        <w:rPr>
          <w:rFonts w:eastAsiaTheme="minorHAnsi" w:cs="Times New Roman"/>
          <w:szCs w:val="28"/>
          <w:vertAlign w:val="subscript"/>
        </w:rPr>
        <w:t>сми</w:t>
      </w:r>
      <w:proofErr w:type="spellEnd"/>
      <w:r w:rsidRPr="000548FC">
        <w:rPr>
          <w:rFonts w:eastAsiaTheme="minorHAnsi" w:cs="Times New Roman"/>
          <w:szCs w:val="28"/>
        </w:rPr>
        <w:t xml:space="preserve"> устанавливается равным 10 при наличии освещения проекта в средствах массовой информации или равным 0 при его отсутствии;</w:t>
      </w:r>
    </w:p>
    <w:p w14:paraId="450CF280" w14:textId="77777777" w:rsidR="007D1AAC" w:rsidRPr="000548FC" w:rsidRDefault="007D1AAC" w:rsidP="007D1AAC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proofErr w:type="spellStart"/>
      <w:r w:rsidRPr="000548FC">
        <w:rPr>
          <w:rFonts w:eastAsiaTheme="minorHAnsi" w:cs="Times New Roman"/>
          <w:szCs w:val="28"/>
        </w:rPr>
        <w:t>И</w:t>
      </w:r>
      <w:r w:rsidRPr="000548FC">
        <w:rPr>
          <w:rFonts w:eastAsiaTheme="minorHAnsi" w:cs="Times New Roman"/>
          <w:szCs w:val="28"/>
          <w:vertAlign w:val="subscript"/>
        </w:rPr>
        <w:t>сайт</w:t>
      </w:r>
      <w:proofErr w:type="spellEnd"/>
      <w:r w:rsidRPr="000548FC">
        <w:rPr>
          <w:rFonts w:eastAsiaTheme="minorHAnsi" w:cs="Times New Roman"/>
          <w:szCs w:val="28"/>
        </w:rPr>
        <w:t xml:space="preserve"> устанавливается равным 10 при наличии на официальном сайте администрации муниципального образования Ярославской области информации о проведении собраний жителей Ярославской области и составе общественной комиссии или равным 0 при отсутствии указанной информации.</w:t>
      </w:r>
    </w:p>
    <w:p w14:paraId="15D9D364" w14:textId="1CBFE082" w:rsidR="0015601A" w:rsidRDefault="007D1AAC" w:rsidP="007D1AAC">
      <w:pPr>
        <w:pStyle w:val="ConsPlusNormal"/>
        <w:ind w:firstLine="709"/>
        <w:jc w:val="both"/>
        <w:rPr>
          <w:rFonts w:eastAsia="Times New Roman" w:cs="Calibri"/>
          <w:szCs w:val="22"/>
        </w:rPr>
      </w:pPr>
      <w:r w:rsidRPr="000548FC">
        <w:t xml:space="preserve">Максимальное значение показателя </w:t>
      </w:r>
      <w:proofErr w:type="spellStart"/>
      <w:r w:rsidRPr="000548FC">
        <w:t>П</w:t>
      </w:r>
      <w:r w:rsidRPr="000548FC">
        <w:rPr>
          <w:vertAlign w:val="subscript"/>
        </w:rPr>
        <w:t>инф</w:t>
      </w:r>
      <w:proofErr w:type="spellEnd"/>
      <w:r w:rsidRPr="000548FC">
        <w:t xml:space="preserve"> составляет 50.</w:t>
      </w:r>
    </w:p>
    <w:p w14:paraId="07D5DD46" w14:textId="0B84C5B2" w:rsidR="00F9734E" w:rsidRDefault="00F9734E" w:rsidP="0015601A">
      <w:pPr>
        <w:pStyle w:val="ConsPlusNormal"/>
        <w:ind w:firstLine="709"/>
        <w:jc w:val="both"/>
      </w:pPr>
      <w:r w:rsidRPr="004E4979">
        <w:t>4. Проектным офисом губернаторского проекта:</w:t>
      </w:r>
    </w:p>
    <w:p w14:paraId="340DABCE" w14:textId="65052CC2" w:rsidR="0015601A" w:rsidRDefault="0015601A" w:rsidP="0015601A">
      <w:pPr>
        <w:pStyle w:val="ConsPlusNormal"/>
        <w:ind w:firstLine="709"/>
        <w:jc w:val="both"/>
        <w:rPr>
          <w:rFonts w:eastAsia="Calibri"/>
        </w:rPr>
      </w:pPr>
      <w:r w:rsidRPr="005A7586">
        <w:rPr>
          <w:rFonts w:eastAsia="Calibri"/>
        </w:rPr>
        <w:t>- допускаются к конкурсному отбору проекты, соответствующие требованиям, указанным в пункте 2 настоящего Положения;</w:t>
      </w:r>
      <w:r w:rsidRPr="0015601A">
        <w:rPr>
          <w:szCs w:val="20"/>
          <w:lang w:eastAsia="ru-RU"/>
        </w:rPr>
        <w:t xml:space="preserve"> </w:t>
      </w:r>
      <w:r w:rsidRPr="00410694">
        <w:rPr>
          <w:szCs w:val="20"/>
          <w:lang w:eastAsia="ru-RU"/>
        </w:rPr>
        <w:t>&lt;</w:t>
      </w:r>
      <w:r>
        <w:rPr>
          <w:szCs w:val="20"/>
          <w:lang w:eastAsia="ru-RU"/>
        </w:rPr>
        <w:t>абзац</w:t>
      </w:r>
      <w:r w:rsidRPr="00410694">
        <w:rPr>
          <w:szCs w:val="20"/>
          <w:lang w:eastAsia="ru-RU"/>
        </w:rPr>
        <w:t xml:space="preserve"> </w:t>
      </w:r>
      <w:r>
        <w:rPr>
          <w:szCs w:val="20"/>
          <w:lang w:eastAsia="ru-RU"/>
        </w:rPr>
        <w:t xml:space="preserve">введен </w:t>
      </w:r>
      <w:r w:rsidRPr="00410694">
        <w:rPr>
          <w:szCs w:val="20"/>
          <w:lang w:eastAsia="ru-RU"/>
        </w:rPr>
        <w:t>указ</w:t>
      </w:r>
      <w:r>
        <w:rPr>
          <w:szCs w:val="20"/>
          <w:lang w:eastAsia="ru-RU"/>
        </w:rPr>
        <w:t>ом</w:t>
      </w:r>
      <w:r w:rsidRPr="00410694">
        <w:rPr>
          <w:szCs w:val="20"/>
          <w:lang w:eastAsia="ru-RU"/>
        </w:rPr>
        <w:t xml:space="preserve"> Губернатора области от 08.12.2017 № 408&gt;</w:t>
      </w:r>
    </w:p>
    <w:p w14:paraId="07D5DD47" w14:textId="104C9E4E" w:rsidR="00F9734E" w:rsidRPr="004E4979" w:rsidRDefault="00F9734E" w:rsidP="00F9734E">
      <w:pPr>
        <w:pStyle w:val="ConsPlusNormal"/>
        <w:ind w:firstLine="709"/>
        <w:jc w:val="both"/>
      </w:pPr>
      <w:proofErr w:type="gramStart"/>
      <w:r w:rsidRPr="004E4979">
        <w:t xml:space="preserve">- по каждой включенной в утверждаемый указом Губернатора области </w:t>
      </w:r>
      <w:r>
        <w:t>п</w:t>
      </w:r>
      <w:r w:rsidRPr="004E4979">
        <w:t>еречень межбюджетных трансфертов, предоставляемых и распределяемых в рамках губернаторского проекта, субсидии (иному межбюджетному трансферту)</w:t>
      </w:r>
      <w:r>
        <w:t xml:space="preserve"> </w:t>
      </w:r>
      <w:r w:rsidRPr="004E4979">
        <w:t>местным бюджетам</w:t>
      </w:r>
      <w:r>
        <w:t>,</w:t>
      </w:r>
      <w:r w:rsidRPr="004E4979">
        <w:t xml:space="preserve">  распределяемой в составе губернаторского проекта, в разрезе </w:t>
      </w:r>
      <w:r w:rsidR="00B21D85" w:rsidRPr="001E2F10">
        <w:t>муниципальных образований</w:t>
      </w:r>
      <w:r w:rsidR="00B21D85">
        <w:t xml:space="preserve"> </w:t>
      </w:r>
      <w:r w:rsidRPr="004E4979">
        <w:t xml:space="preserve">области </w:t>
      </w:r>
      <w:r w:rsidRPr="00B21D85">
        <w:t>или в целом по области (при отсутствии распределения средств между городскими округами и муниципальными районами области)</w:t>
      </w:r>
      <w:r w:rsidRPr="004E4979">
        <w:t xml:space="preserve"> производится ранжирование проектов, начиная с проекта, имеющего максимальное значение показателя</w:t>
      </w:r>
      <w:proofErr w:type="gramEnd"/>
      <w:r w:rsidRPr="004E4979">
        <w:t xml:space="preserve"> интегральной оценки проекта;</w:t>
      </w:r>
    </w:p>
    <w:p w14:paraId="07D5DD48" w14:textId="6661DE91" w:rsidR="00F9734E" w:rsidRDefault="00F9734E" w:rsidP="00F9734E">
      <w:pPr>
        <w:pStyle w:val="ConsPlusNormal"/>
        <w:ind w:firstLine="709"/>
        <w:jc w:val="both"/>
      </w:pPr>
      <w:r w:rsidRPr="004E4979">
        <w:t xml:space="preserve">- отбираются проекты до достижения их суммарной стоимости, заявленной к финансированию за счет средств </w:t>
      </w:r>
      <w:r w:rsidR="0015601A" w:rsidRPr="0015601A">
        <w:t>федерального и областного бюджетов</w:t>
      </w:r>
      <w:r w:rsidRPr="004E4979">
        <w:t xml:space="preserve">, предельного значения, определенного </w:t>
      </w:r>
      <w:r w:rsidR="0015601A" w:rsidRPr="0015601A">
        <w:t>главным распорядителем бюджетных средств</w:t>
      </w:r>
      <w:r w:rsidRPr="004E4979">
        <w:t xml:space="preserve"> для </w:t>
      </w:r>
      <w:r w:rsidR="00B21D85" w:rsidRPr="001E2F10">
        <w:t>муниципального образования</w:t>
      </w:r>
      <w:r w:rsidR="00B21D85" w:rsidRPr="00B21D85">
        <w:t xml:space="preserve"> области</w:t>
      </w:r>
      <w:r w:rsidRPr="004E4979">
        <w:t xml:space="preserve"> или в целом по области в рамках основных мероприятий и подпрограмм государственных программ Ярославской области</w:t>
      </w:r>
      <w:proofErr w:type="gramStart"/>
      <w:r w:rsidRPr="004E4979">
        <w:t>.</w:t>
      </w:r>
      <w:proofErr w:type="gramEnd"/>
      <w:r w:rsidRPr="004E4979">
        <w:t xml:space="preserve"> </w:t>
      </w:r>
      <w:r w:rsidR="0015601A" w:rsidRPr="00410694">
        <w:rPr>
          <w:szCs w:val="20"/>
          <w:lang w:eastAsia="ru-RU"/>
        </w:rPr>
        <w:t>&lt;</w:t>
      </w:r>
      <w:r w:rsidR="0015601A">
        <w:rPr>
          <w:szCs w:val="20"/>
          <w:lang w:eastAsia="ru-RU"/>
        </w:rPr>
        <w:t xml:space="preserve"> </w:t>
      </w:r>
      <w:proofErr w:type="gramStart"/>
      <w:r w:rsidR="0015601A" w:rsidRPr="00410694">
        <w:rPr>
          <w:szCs w:val="20"/>
          <w:lang w:eastAsia="ru-RU"/>
        </w:rPr>
        <w:t>в</w:t>
      </w:r>
      <w:proofErr w:type="gramEnd"/>
      <w:r w:rsidR="0015601A" w:rsidRPr="00410694">
        <w:rPr>
          <w:szCs w:val="20"/>
          <w:lang w:eastAsia="ru-RU"/>
        </w:rPr>
        <w:t xml:space="preserve"> ред. указа Губернатора области от 08.12.2017 № 408&gt;</w:t>
      </w:r>
    </w:p>
    <w:p w14:paraId="07D5DD49" w14:textId="5C7AF28E"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5. Межведомственная комиссия </w:t>
      </w:r>
      <w:r w:rsidR="0015601A" w:rsidRPr="001F06F6">
        <w:t>по реализации губернаторского проекта (далее – межведомственная комиссия)</w:t>
      </w:r>
      <w:r w:rsidR="0015601A">
        <w:t xml:space="preserve"> </w:t>
      </w:r>
      <w:r w:rsidRPr="004E4979">
        <w:t>утверждает результаты конкурсного отбора проектов с учетом:</w:t>
      </w:r>
      <w:r w:rsidR="0015601A" w:rsidRPr="0015601A">
        <w:rPr>
          <w:szCs w:val="20"/>
          <w:lang w:eastAsia="ru-RU"/>
        </w:rPr>
        <w:t xml:space="preserve"> </w:t>
      </w:r>
      <w:r w:rsidR="0015601A" w:rsidRPr="00410694">
        <w:rPr>
          <w:szCs w:val="20"/>
          <w:lang w:eastAsia="ru-RU"/>
        </w:rPr>
        <w:t>&lt;</w:t>
      </w:r>
      <w:r w:rsidR="0015601A">
        <w:rPr>
          <w:szCs w:val="20"/>
          <w:lang w:eastAsia="ru-RU"/>
        </w:rPr>
        <w:t xml:space="preserve"> </w:t>
      </w:r>
      <w:r w:rsidR="0015601A" w:rsidRPr="00410694">
        <w:rPr>
          <w:szCs w:val="20"/>
          <w:lang w:eastAsia="ru-RU"/>
        </w:rPr>
        <w:t>в ред. указа Губернатора области от 08.12.2017 № 408&gt;</w:t>
      </w:r>
    </w:p>
    <w:p w14:paraId="07D5DD4A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- результатов отбора проектов, проведенного проектным офисом губернаторского проекта;</w:t>
      </w:r>
    </w:p>
    <w:p w14:paraId="07D5DD4B" w14:textId="77777777" w:rsidR="00F9734E" w:rsidRPr="004E4979" w:rsidRDefault="00F9734E" w:rsidP="00F9734E">
      <w:pPr>
        <w:jc w:val="both"/>
      </w:pPr>
      <w:r w:rsidRPr="004E4979">
        <w:t>- заслушивания информации инициатора проекта о проблеме, на решение которой направлен проект, ожидаемых последствиях реализации проекта, основных параметрах проекта.</w:t>
      </w:r>
    </w:p>
    <w:p w14:paraId="07D5DD4C" w14:textId="77777777" w:rsidR="00F9734E" w:rsidRPr="004E4979" w:rsidRDefault="00F9734E" w:rsidP="00F9734E">
      <w:pPr>
        <w:jc w:val="both"/>
        <w:rPr>
          <w:rFonts w:eastAsiaTheme="minorHAnsi" w:cs="Times New Roman"/>
          <w:szCs w:val="28"/>
        </w:rPr>
      </w:pPr>
      <w:r w:rsidRPr="004E4979">
        <w:lastRenderedPageBreak/>
        <w:t>По итогам заслушивания информации инициатора проекта</w:t>
      </w:r>
      <w:r>
        <w:t xml:space="preserve">, указанной в абзаце третьем пункта 5 настоящего Положения, </w:t>
      </w:r>
      <w:r w:rsidRPr="004E4979">
        <w:t xml:space="preserve"> решением межведомственной комиссии корректируются результаты отбора проектов, проведенного проектным офисом губернаторского проекта</w:t>
      </w:r>
      <w:r w:rsidRPr="004E4979">
        <w:rPr>
          <w:rFonts w:eastAsiaTheme="minorHAnsi" w:cs="Times New Roman"/>
          <w:szCs w:val="28"/>
        </w:rPr>
        <w:t xml:space="preserve">. </w:t>
      </w:r>
    </w:p>
    <w:p w14:paraId="07D5DD4D" w14:textId="77777777" w:rsidR="00F9734E" w:rsidRPr="004E4979" w:rsidRDefault="00F9734E" w:rsidP="00F9734E">
      <w:pPr>
        <w:jc w:val="both"/>
      </w:pPr>
      <w:r w:rsidRPr="004E4979">
        <w:rPr>
          <w:rFonts w:eastAsiaTheme="minorHAnsi" w:cs="Times New Roman"/>
          <w:szCs w:val="28"/>
        </w:rPr>
        <w:t xml:space="preserve">При принятии решения о предоставлении приоритета проекту и корректировке </w:t>
      </w:r>
      <w:r w:rsidRPr="004E4979">
        <w:t>результатов отбора проектов, проведенного проектным офисом губернаторского проекта,</w:t>
      </w:r>
      <w:r w:rsidRPr="004E4979">
        <w:rPr>
          <w:rFonts w:eastAsiaTheme="minorHAnsi" w:cs="Times New Roman"/>
          <w:szCs w:val="28"/>
        </w:rPr>
        <w:t xml:space="preserve"> </w:t>
      </w:r>
      <w:r w:rsidRPr="004E4979">
        <w:t>межведомственная комиссия</w:t>
      </w:r>
      <w:r w:rsidRPr="004E4979">
        <w:rPr>
          <w:rFonts w:eastAsiaTheme="minorHAnsi" w:cs="Times New Roman"/>
          <w:szCs w:val="28"/>
        </w:rPr>
        <w:t xml:space="preserve"> руководствуется критериями, установленными порядками (методиками) предоставления и распределения субсидий</w:t>
      </w:r>
      <w:r w:rsidRPr="004E4979">
        <w:t xml:space="preserve"> </w:t>
      </w:r>
      <w:r w:rsidRPr="004E4979">
        <w:rPr>
          <w:rFonts w:eastAsiaTheme="minorHAnsi" w:cs="Times New Roman"/>
          <w:szCs w:val="28"/>
        </w:rPr>
        <w:t xml:space="preserve">местным бюджетам </w:t>
      </w:r>
      <w:r w:rsidRPr="004E4979">
        <w:t>(иного межбюджетного трансферта)</w:t>
      </w:r>
      <w:r w:rsidRPr="004E4979">
        <w:rPr>
          <w:rFonts w:eastAsiaTheme="minorHAnsi" w:cs="Times New Roman"/>
          <w:szCs w:val="28"/>
        </w:rPr>
        <w:t>.</w:t>
      </w:r>
    </w:p>
    <w:p w14:paraId="07D5DD4E" w14:textId="77777777" w:rsidR="00F9734E" w:rsidRPr="004E4979" w:rsidRDefault="00F9734E" w:rsidP="00F9734E">
      <w:pPr>
        <w:jc w:val="both"/>
      </w:pPr>
    </w:p>
    <w:p w14:paraId="07D5DD4F" w14:textId="77777777" w:rsidR="00F9734E" w:rsidRPr="004E4979" w:rsidRDefault="00F9734E" w:rsidP="00F9734E">
      <w:pPr>
        <w:ind w:firstLine="0"/>
        <w:sectPr w:rsidR="00F9734E" w:rsidRPr="004E4979" w:rsidSect="00410694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14:paraId="07D5DD50" w14:textId="77777777" w:rsidR="00F9734E" w:rsidRPr="004E4979" w:rsidRDefault="00F9734E" w:rsidP="00F9734E">
      <w:pPr>
        <w:autoSpaceDE w:val="0"/>
        <w:autoSpaceDN w:val="0"/>
        <w:adjustRightInd w:val="0"/>
        <w:ind w:left="5670" w:firstLine="0"/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lastRenderedPageBreak/>
        <w:t>Приложение 6</w:t>
      </w:r>
    </w:p>
    <w:p w14:paraId="07D5DD51" w14:textId="77777777" w:rsidR="00F9734E" w:rsidRPr="004E4979" w:rsidRDefault="00F9734E" w:rsidP="00F9734E">
      <w:pPr>
        <w:autoSpaceDE w:val="0"/>
        <w:autoSpaceDN w:val="0"/>
        <w:adjustRightInd w:val="0"/>
        <w:ind w:left="5670" w:firstLine="0"/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к Положению</w:t>
      </w:r>
    </w:p>
    <w:p w14:paraId="07D5DD52" w14:textId="56A92A64" w:rsidR="00F9734E" w:rsidRDefault="0015601A" w:rsidP="00F9734E">
      <w:pPr>
        <w:autoSpaceDE w:val="0"/>
        <w:autoSpaceDN w:val="0"/>
        <w:adjustRightInd w:val="0"/>
        <w:ind w:left="5670" w:firstLine="0"/>
        <w:jc w:val="both"/>
        <w:rPr>
          <w:szCs w:val="20"/>
          <w:lang w:eastAsia="ru-RU"/>
        </w:rPr>
      </w:pPr>
      <w:r w:rsidRPr="00410694">
        <w:rPr>
          <w:szCs w:val="20"/>
          <w:lang w:eastAsia="ru-RU"/>
        </w:rPr>
        <w:t>&lt;</w:t>
      </w:r>
      <w:r>
        <w:rPr>
          <w:szCs w:val="20"/>
          <w:lang w:eastAsia="ru-RU"/>
        </w:rPr>
        <w:t xml:space="preserve"> </w:t>
      </w:r>
      <w:r w:rsidRPr="00410694">
        <w:rPr>
          <w:szCs w:val="20"/>
          <w:lang w:eastAsia="ru-RU"/>
        </w:rPr>
        <w:t>в ред. указа Губернатора области от 08.12.2017 № 408&gt;</w:t>
      </w:r>
    </w:p>
    <w:p w14:paraId="15C23648" w14:textId="77777777" w:rsidR="0015601A" w:rsidRPr="004E4979" w:rsidRDefault="0015601A" w:rsidP="00F9734E">
      <w:pPr>
        <w:autoSpaceDE w:val="0"/>
        <w:autoSpaceDN w:val="0"/>
        <w:adjustRightInd w:val="0"/>
        <w:ind w:left="5670" w:firstLine="0"/>
        <w:jc w:val="both"/>
        <w:rPr>
          <w:rFonts w:eastAsia="Calibri" w:cs="Times New Roman"/>
          <w:szCs w:val="28"/>
        </w:rPr>
      </w:pPr>
    </w:p>
    <w:p w14:paraId="07D5DD53" w14:textId="77777777" w:rsidR="00F9734E" w:rsidRPr="004E4979" w:rsidRDefault="00F9734E" w:rsidP="00F9734E">
      <w:pPr>
        <w:autoSpaceDE w:val="0"/>
        <w:autoSpaceDN w:val="0"/>
        <w:adjustRightInd w:val="0"/>
        <w:ind w:left="5670" w:firstLine="0"/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Форма</w:t>
      </w:r>
    </w:p>
    <w:p w14:paraId="07D5DD54" w14:textId="77777777" w:rsidR="00F9734E" w:rsidRPr="004E4979" w:rsidRDefault="00F9734E" w:rsidP="00F9734E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color w:val="FF0000"/>
          <w:szCs w:val="28"/>
        </w:rPr>
      </w:pPr>
    </w:p>
    <w:p w14:paraId="07D5DD55" w14:textId="77777777" w:rsidR="00F9734E" w:rsidRPr="004E4979" w:rsidRDefault="00F9734E" w:rsidP="00F9734E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color w:val="FF0000"/>
          <w:szCs w:val="28"/>
        </w:rPr>
      </w:pPr>
    </w:p>
    <w:p w14:paraId="3FB54C96" w14:textId="77777777" w:rsidR="0015601A" w:rsidRPr="0015601A" w:rsidRDefault="0015601A" w:rsidP="0015601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  <w:r w:rsidRPr="0015601A">
        <w:rPr>
          <w:rFonts w:eastAsia="Calibri" w:cs="Times New Roman"/>
          <w:b/>
          <w:szCs w:val="28"/>
        </w:rPr>
        <w:t>АКТ</w:t>
      </w:r>
    </w:p>
    <w:p w14:paraId="2947FBCC" w14:textId="77777777" w:rsidR="0015601A" w:rsidRPr="0015601A" w:rsidRDefault="0015601A" w:rsidP="0015601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  <w:r w:rsidRPr="0015601A">
        <w:rPr>
          <w:rFonts w:eastAsia="Calibri" w:cs="Times New Roman"/>
          <w:b/>
          <w:szCs w:val="28"/>
        </w:rPr>
        <w:t>приемки проекта инициативного бюджетирования</w:t>
      </w:r>
    </w:p>
    <w:p w14:paraId="49938AC3" w14:textId="77777777" w:rsidR="0015601A" w:rsidRPr="0015601A" w:rsidRDefault="0015601A" w:rsidP="0015601A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color w:val="FF0000"/>
          <w:szCs w:val="28"/>
        </w:rPr>
      </w:pPr>
    </w:p>
    <w:p w14:paraId="3C3F49E2" w14:textId="77777777" w:rsidR="0015601A" w:rsidRPr="0015601A" w:rsidRDefault="0015601A" w:rsidP="0015601A">
      <w:pPr>
        <w:jc w:val="both"/>
        <w:rPr>
          <w:rFonts w:eastAsia="Calibri" w:cs="Times New Roman"/>
          <w:szCs w:val="28"/>
        </w:rPr>
      </w:pPr>
      <w:r w:rsidRPr="0015601A">
        <w:rPr>
          <w:rFonts w:eastAsia="Calibri" w:cs="Times New Roman"/>
          <w:szCs w:val="28"/>
        </w:rPr>
        <w:t xml:space="preserve">1. Уникальный номер проекта инициативного бюджетирования </w:t>
      </w:r>
      <w:r w:rsidRPr="0015601A">
        <w:t>(далее – проект)*: _</w:t>
      </w:r>
      <w:r w:rsidRPr="0015601A">
        <w:rPr>
          <w:rFonts w:eastAsia="Calibri" w:cs="Times New Roman"/>
          <w:szCs w:val="28"/>
        </w:rPr>
        <w:t>_________________________________________________________</w:t>
      </w:r>
    </w:p>
    <w:p w14:paraId="63024448" w14:textId="77777777" w:rsidR="0015601A" w:rsidRPr="0015601A" w:rsidRDefault="0015601A" w:rsidP="0015601A">
      <w:pPr>
        <w:jc w:val="both"/>
      </w:pPr>
      <w:r w:rsidRPr="0015601A">
        <w:t>2. Наименование проекта: _______________________________________</w:t>
      </w:r>
    </w:p>
    <w:p w14:paraId="69026E8C" w14:textId="77777777" w:rsidR="0015601A" w:rsidRPr="0015601A" w:rsidRDefault="0015601A" w:rsidP="0015601A">
      <w:pPr>
        <w:jc w:val="both"/>
        <w:rPr>
          <w:rFonts w:eastAsia="Calibri" w:cs="Times New Roman"/>
          <w:szCs w:val="28"/>
        </w:rPr>
      </w:pPr>
      <w:r w:rsidRPr="0015601A">
        <w:rPr>
          <w:rFonts w:eastAsia="Calibri" w:cs="Times New Roman"/>
          <w:szCs w:val="28"/>
        </w:rPr>
        <w:t>3. Фактическое место реализации проекта:</w:t>
      </w:r>
    </w:p>
    <w:p w14:paraId="1D57DC62" w14:textId="77777777" w:rsidR="0015601A" w:rsidRPr="0015601A" w:rsidRDefault="0015601A" w:rsidP="0015601A">
      <w:pPr>
        <w:jc w:val="both"/>
        <w:rPr>
          <w:rFonts w:eastAsia="Calibri" w:cs="Times New Roman"/>
          <w:szCs w:val="28"/>
        </w:rPr>
      </w:pPr>
      <w:r w:rsidRPr="0015601A">
        <w:rPr>
          <w:rFonts w:eastAsia="Calibri" w:cs="Times New Roman"/>
          <w:szCs w:val="28"/>
        </w:rPr>
        <w:t>3.1. Городской округ или муниципальный район: ___________________</w:t>
      </w:r>
    </w:p>
    <w:p w14:paraId="4EAE682D" w14:textId="77777777" w:rsidR="0015601A" w:rsidRPr="0015601A" w:rsidRDefault="0015601A" w:rsidP="0015601A">
      <w:pPr>
        <w:jc w:val="both"/>
        <w:rPr>
          <w:rFonts w:eastAsia="Calibri" w:cs="Times New Roman"/>
          <w:szCs w:val="28"/>
        </w:rPr>
      </w:pPr>
      <w:r w:rsidRPr="0015601A">
        <w:rPr>
          <w:rFonts w:eastAsia="Calibri" w:cs="Times New Roman"/>
          <w:szCs w:val="28"/>
        </w:rPr>
        <w:t>3.2. Внутригородской район или поселение: _______________________</w:t>
      </w:r>
    </w:p>
    <w:p w14:paraId="13DF789E" w14:textId="77777777" w:rsidR="0015601A" w:rsidRPr="0015601A" w:rsidRDefault="0015601A" w:rsidP="0015601A">
      <w:pPr>
        <w:jc w:val="both"/>
        <w:rPr>
          <w:rFonts w:eastAsia="Calibri" w:cs="Times New Roman"/>
          <w:szCs w:val="28"/>
        </w:rPr>
      </w:pPr>
      <w:r w:rsidRPr="0015601A">
        <w:rPr>
          <w:rFonts w:eastAsia="Calibri" w:cs="Times New Roman"/>
          <w:szCs w:val="28"/>
        </w:rPr>
        <w:t>3.3. Населенный пункт, улица, номер дома: ________________________</w:t>
      </w:r>
    </w:p>
    <w:p w14:paraId="7F22F8F2" w14:textId="77777777" w:rsidR="0015601A" w:rsidRPr="0015601A" w:rsidRDefault="0015601A" w:rsidP="0015601A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15601A">
        <w:rPr>
          <w:rFonts w:eastAsia="Calibri" w:cs="Times New Roman"/>
          <w:szCs w:val="28"/>
        </w:rPr>
        <w:t xml:space="preserve">4. Описание состояния объекта после реализации проекта </w:t>
      </w:r>
      <w:r w:rsidRPr="0015601A">
        <w:t>с указанием количественных и качественных показателей</w:t>
      </w:r>
      <w:r w:rsidRPr="0015601A">
        <w:rPr>
          <w:rFonts w:eastAsia="Calibri" w:cs="Times New Roman"/>
          <w:szCs w:val="28"/>
        </w:rPr>
        <w:t>: ___________________________</w:t>
      </w:r>
    </w:p>
    <w:p w14:paraId="7BB55AEA" w14:textId="77777777" w:rsidR="0015601A" w:rsidRPr="0015601A" w:rsidRDefault="0015601A" w:rsidP="0015601A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szCs w:val="28"/>
        </w:rPr>
      </w:pPr>
      <w:r w:rsidRPr="0015601A">
        <w:rPr>
          <w:rFonts w:eastAsia="Calibri" w:cs="Times New Roman"/>
          <w:szCs w:val="28"/>
        </w:rPr>
        <w:t>__________________________________________________________________</w:t>
      </w:r>
    </w:p>
    <w:p w14:paraId="776DBEB6" w14:textId="77777777" w:rsidR="0015601A" w:rsidRPr="0015601A" w:rsidRDefault="0015601A" w:rsidP="0015601A">
      <w:pPr>
        <w:jc w:val="both"/>
        <w:rPr>
          <w:rFonts w:eastAsia="Calibri" w:cs="Times New Roman"/>
          <w:bCs/>
          <w:color w:val="000000"/>
          <w:szCs w:val="28"/>
          <w:lang w:eastAsia="ru-RU"/>
        </w:rPr>
      </w:pPr>
      <w:r w:rsidRPr="0015601A">
        <w:rPr>
          <w:rFonts w:eastAsia="Calibri" w:cs="Times New Roman"/>
          <w:bCs/>
          <w:color w:val="000000"/>
          <w:szCs w:val="28"/>
          <w:lang w:eastAsia="ru-RU"/>
        </w:rPr>
        <w:t>5. Фактический состав и стоимость проекта:</w:t>
      </w:r>
    </w:p>
    <w:p w14:paraId="483A4820" w14:textId="77777777" w:rsidR="0015601A" w:rsidRPr="0015601A" w:rsidRDefault="0015601A" w:rsidP="0015601A">
      <w:pPr>
        <w:ind w:firstLine="0"/>
        <w:jc w:val="both"/>
        <w:rPr>
          <w:rFonts w:eastAsia="Calibri" w:cs="Times New Roman"/>
          <w:bCs/>
          <w:color w:val="000000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912"/>
        <w:gridCol w:w="1882"/>
        <w:gridCol w:w="2171"/>
      </w:tblGrid>
      <w:tr w:rsidR="0015601A" w:rsidRPr="0015601A" w14:paraId="6CE06A6F" w14:textId="77777777" w:rsidTr="0003614C">
        <w:trPr>
          <w:trHeight w:val="276"/>
          <w:tblHeader/>
        </w:trPr>
        <w:tc>
          <w:tcPr>
            <w:tcW w:w="317" w:type="pct"/>
            <w:shd w:val="clear" w:color="auto" w:fill="auto"/>
            <w:hideMark/>
          </w:tcPr>
          <w:p w14:paraId="7EEDBEC6" w14:textId="77777777" w:rsidR="0015601A" w:rsidRPr="0015601A" w:rsidRDefault="0015601A" w:rsidP="0015601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15601A">
              <w:rPr>
                <w:rFonts w:eastAsia="Calibri" w:cs="Times New Roman"/>
                <w:color w:val="000000"/>
                <w:szCs w:val="28"/>
                <w:lang w:eastAsia="ru-RU"/>
              </w:rPr>
              <w:t>№</w:t>
            </w:r>
          </w:p>
          <w:p w14:paraId="01BCB941" w14:textId="77777777" w:rsidR="0015601A" w:rsidRPr="0015601A" w:rsidRDefault="0015601A" w:rsidP="0015601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proofErr w:type="gramStart"/>
            <w:r w:rsidRPr="0015601A">
              <w:rPr>
                <w:rFonts w:eastAsia="Calibri" w:cs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15601A">
              <w:rPr>
                <w:rFonts w:eastAsia="Calibri" w:cs="Times New Roman"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2566" w:type="pct"/>
            <w:shd w:val="clear" w:color="auto" w:fill="auto"/>
            <w:hideMark/>
          </w:tcPr>
          <w:p w14:paraId="401BA7BD" w14:textId="77777777" w:rsidR="0015601A" w:rsidRPr="0015601A" w:rsidRDefault="0015601A" w:rsidP="0015601A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5601A">
              <w:rPr>
                <w:color w:val="000000"/>
                <w:lang w:eastAsia="ru-RU"/>
              </w:rPr>
              <w:t>Наименование работ (услуг),</w:t>
            </w:r>
          </w:p>
          <w:p w14:paraId="7FFECF2E" w14:textId="77777777" w:rsidR="0015601A" w:rsidRPr="0015601A" w:rsidRDefault="0015601A" w:rsidP="0015601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15601A">
              <w:rPr>
                <w:color w:val="000000"/>
                <w:lang w:eastAsia="ru-RU"/>
              </w:rPr>
              <w:t>приобретаемых товарно-материальных ценностей</w:t>
            </w:r>
          </w:p>
        </w:tc>
        <w:tc>
          <w:tcPr>
            <w:tcW w:w="983" w:type="pct"/>
            <w:shd w:val="clear" w:color="auto" w:fill="auto"/>
            <w:hideMark/>
          </w:tcPr>
          <w:p w14:paraId="6D5F2087" w14:textId="77777777" w:rsidR="0015601A" w:rsidRPr="0015601A" w:rsidRDefault="0015601A" w:rsidP="0015601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15601A">
              <w:rPr>
                <w:rFonts w:eastAsia="Calibri" w:cs="Times New Roman"/>
                <w:color w:val="000000"/>
                <w:szCs w:val="28"/>
                <w:lang w:eastAsia="ru-RU"/>
              </w:rPr>
              <w:t>Стоимость,</w:t>
            </w:r>
          </w:p>
          <w:p w14:paraId="756FCECE" w14:textId="77777777" w:rsidR="0015601A" w:rsidRPr="0015601A" w:rsidRDefault="0015601A" w:rsidP="0015601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15601A">
              <w:rPr>
                <w:rFonts w:eastAsia="Calibri" w:cs="Times New Roman"/>
                <w:color w:val="000000"/>
                <w:szCs w:val="28"/>
                <w:lang w:eastAsia="ru-RU"/>
              </w:rPr>
              <w:t>рублей</w:t>
            </w:r>
          </w:p>
        </w:tc>
        <w:tc>
          <w:tcPr>
            <w:tcW w:w="1134" w:type="pct"/>
            <w:shd w:val="clear" w:color="auto" w:fill="auto"/>
            <w:hideMark/>
          </w:tcPr>
          <w:p w14:paraId="5D5DA71A" w14:textId="77777777" w:rsidR="0015601A" w:rsidRPr="0015601A" w:rsidRDefault="0015601A" w:rsidP="0015601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15601A">
              <w:rPr>
                <w:rFonts w:eastAsia="Calibri" w:cs="Times New Roman"/>
                <w:color w:val="000000"/>
                <w:szCs w:val="28"/>
                <w:lang w:eastAsia="ru-RU"/>
              </w:rPr>
              <w:t>Примечание</w:t>
            </w:r>
          </w:p>
        </w:tc>
      </w:tr>
      <w:tr w:rsidR="0015601A" w:rsidRPr="0015601A" w14:paraId="3CDCE64A" w14:textId="77777777" w:rsidTr="0003614C">
        <w:trPr>
          <w:trHeight w:val="243"/>
        </w:trPr>
        <w:tc>
          <w:tcPr>
            <w:tcW w:w="317" w:type="pct"/>
            <w:shd w:val="clear" w:color="auto" w:fill="auto"/>
            <w:hideMark/>
          </w:tcPr>
          <w:p w14:paraId="786003EE" w14:textId="77777777" w:rsidR="0015601A" w:rsidRPr="0015601A" w:rsidRDefault="0015601A" w:rsidP="0015601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66" w:type="pct"/>
            <w:shd w:val="clear" w:color="auto" w:fill="auto"/>
            <w:hideMark/>
          </w:tcPr>
          <w:p w14:paraId="1683B8F9" w14:textId="77777777" w:rsidR="0015601A" w:rsidRPr="0015601A" w:rsidRDefault="0015601A" w:rsidP="0015601A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83" w:type="pct"/>
            <w:shd w:val="clear" w:color="auto" w:fill="auto"/>
            <w:hideMark/>
          </w:tcPr>
          <w:p w14:paraId="565BF781" w14:textId="77777777" w:rsidR="0015601A" w:rsidRPr="0015601A" w:rsidRDefault="0015601A" w:rsidP="0015601A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14:paraId="213301E8" w14:textId="77777777" w:rsidR="0015601A" w:rsidRPr="0015601A" w:rsidRDefault="0015601A" w:rsidP="0015601A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</w:tr>
      <w:tr w:rsidR="0015601A" w:rsidRPr="0015601A" w14:paraId="6F1B38CB" w14:textId="77777777" w:rsidTr="0003614C">
        <w:trPr>
          <w:trHeight w:val="334"/>
        </w:trPr>
        <w:tc>
          <w:tcPr>
            <w:tcW w:w="317" w:type="pct"/>
            <w:shd w:val="clear" w:color="auto" w:fill="auto"/>
            <w:hideMark/>
          </w:tcPr>
          <w:p w14:paraId="017B89E4" w14:textId="77777777" w:rsidR="0015601A" w:rsidRPr="0015601A" w:rsidRDefault="0015601A" w:rsidP="0015601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66" w:type="pct"/>
            <w:shd w:val="clear" w:color="auto" w:fill="auto"/>
            <w:hideMark/>
          </w:tcPr>
          <w:p w14:paraId="7B659D9B" w14:textId="77777777" w:rsidR="0015601A" w:rsidRPr="0015601A" w:rsidRDefault="0015601A" w:rsidP="0015601A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83" w:type="pct"/>
            <w:shd w:val="clear" w:color="auto" w:fill="auto"/>
            <w:hideMark/>
          </w:tcPr>
          <w:p w14:paraId="045C42D7" w14:textId="77777777" w:rsidR="0015601A" w:rsidRPr="0015601A" w:rsidRDefault="0015601A" w:rsidP="0015601A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14:paraId="627CF6F6" w14:textId="77777777" w:rsidR="0015601A" w:rsidRPr="0015601A" w:rsidRDefault="0015601A" w:rsidP="0015601A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</w:tr>
      <w:tr w:rsidR="0015601A" w:rsidRPr="0015601A" w14:paraId="5884141E" w14:textId="77777777" w:rsidTr="0003614C">
        <w:trPr>
          <w:trHeight w:val="276"/>
        </w:trPr>
        <w:tc>
          <w:tcPr>
            <w:tcW w:w="317" w:type="pct"/>
            <w:shd w:val="clear" w:color="auto" w:fill="auto"/>
            <w:vAlign w:val="center"/>
            <w:hideMark/>
          </w:tcPr>
          <w:p w14:paraId="025EC680" w14:textId="77777777" w:rsidR="0015601A" w:rsidRPr="0015601A" w:rsidRDefault="0015601A" w:rsidP="0015601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66" w:type="pct"/>
            <w:shd w:val="clear" w:color="auto" w:fill="auto"/>
            <w:hideMark/>
          </w:tcPr>
          <w:p w14:paraId="08F1CEA1" w14:textId="77777777" w:rsidR="0015601A" w:rsidRPr="0015601A" w:rsidRDefault="0015601A" w:rsidP="0015601A">
            <w:pPr>
              <w:ind w:firstLine="0"/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</w:pPr>
            <w:r w:rsidRPr="0015601A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83" w:type="pct"/>
            <w:shd w:val="clear" w:color="auto" w:fill="auto"/>
            <w:hideMark/>
          </w:tcPr>
          <w:p w14:paraId="3F90BDD3" w14:textId="77777777" w:rsidR="0015601A" w:rsidRPr="0015601A" w:rsidRDefault="0015601A" w:rsidP="0015601A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14:paraId="2ECF0F20" w14:textId="77777777" w:rsidR="0015601A" w:rsidRPr="0015601A" w:rsidRDefault="0015601A" w:rsidP="0015601A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</w:tr>
    </w:tbl>
    <w:p w14:paraId="5E04A667" w14:textId="77777777" w:rsidR="0015601A" w:rsidRPr="0015601A" w:rsidRDefault="0015601A" w:rsidP="0015601A">
      <w:pPr>
        <w:ind w:firstLine="0"/>
        <w:jc w:val="both"/>
        <w:rPr>
          <w:rFonts w:eastAsia="Calibri" w:cs="Times New Roman"/>
          <w:bCs/>
          <w:color w:val="000000"/>
          <w:szCs w:val="28"/>
          <w:lang w:eastAsia="ru-RU"/>
        </w:rPr>
      </w:pPr>
    </w:p>
    <w:p w14:paraId="73709FA5" w14:textId="77777777" w:rsidR="0015601A" w:rsidRPr="0015601A" w:rsidRDefault="0015601A" w:rsidP="0015601A">
      <w:pPr>
        <w:jc w:val="both"/>
        <w:rPr>
          <w:rFonts w:eastAsia="Calibri" w:cs="Times New Roman"/>
          <w:bCs/>
          <w:color w:val="000000"/>
          <w:szCs w:val="28"/>
          <w:lang w:eastAsia="ru-RU"/>
        </w:rPr>
      </w:pPr>
      <w:r w:rsidRPr="0015601A">
        <w:rPr>
          <w:rFonts w:eastAsia="Calibri" w:cs="Times New Roman"/>
          <w:bCs/>
          <w:color w:val="000000"/>
          <w:szCs w:val="28"/>
          <w:lang w:eastAsia="ru-RU"/>
        </w:rPr>
        <w:t>6. Фактические источники финансирования проекта:</w:t>
      </w:r>
    </w:p>
    <w:p w14:paraId="42A9822A" w14:textId="77777777" w:rsidR="0015601A" w:rsidRPr="0015601A" w:rsidRDefault="0015601A" w:rsidP="0015601A">
      <w:pPr>
        <w:ind w:firstLine="0"/>
        <w:jc w:val="both"/>
        <w:rPr>
          <w:rFonts w:eastAsia="Calibri" w:cs="Times New Roman"/>
          <w:bCs/>
          <w:color w:val="000000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870"/>
        <w:gridCol w:w="1882"/>
        <w:gridCol w:w="2171"/>
      </w:tblGrid>
      <w:tr w:rsidR="0015601A" w:rsidRPr="0015601A" w14:paraId="73157EFD" w14:textId="77777777" w:rsidTr="0003614C">
        <w:trPr>
          <w:trHeight w:val="268"/>
          <w:tblHeader/>
        </w:trPr>
        <w:tc>
          <w:tcPr>
            <w:tcW w:w="339" w:type="pct"/>
            <w:shd w:val="clear" w:color="auto" w:fill="auto"/>
            <w:hideMark/>
          </w:tcPr>
          <w:p w14:paraId="7BF35D72" w14:textId="77777777" w:rsidR="0015601A" w:rsidRPr="0015601A" w:rsidRDefault="0015601A" w:rsidP="0015601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15601A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 w:rsidRPr="0015601A">
              <w:rPr>
                <w:rFonts w:eastAsia="Calibri" w:cs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15601A">
              <w:rPr>
                <w:rFonts w:eastAsia="Calibri" w:cs="Times New Roman"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2543" w:type="pct"/>
            <w:shd w:val="clear" w:color="auto" w:fill="auto"/>
            <w:hideMark/>
          </w:tcPr>
          <w:p w14:paraId="4254D699" w14:textId="77777777" w:rsidR="0015601A" w:rsidRPr="0015601A" w:rsidRDefault="0015601A" w:rsidP="0015601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15601A">
              <w:rPr>
                <w:rFonts w:eastAsia="Calibri" w:cs="Times New Roman"/>
                <w:color w:val="000000"/>
                <w:szCs w:val="28"/>
                <w:lang w:eastAsia="ru-RU"/>
              </w:rPr>
              <w:t>Вид источника денежных средств</w:t>
            </w:r>
          </w:p>
        </w:tc>
        <w:tc>
          <w:tcPr>
            <w:tcW w:w="983" w:type="pct"/>
            <w:shd w:val="clear" w:color="auto" w:fill="auto"/>
            <w:hideMark/>
          </w:tcPr>
          <w:p w14:paraId="4BB992E8" w14:textId="77777777" w:rsidR="0015601A" w:rsidRPr="0015601A" w:rsidRDefault="0015601A" w:rsidP="0015601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15601A">
              <w:rPr>
                <w:rFonts w:eastAsia="Calibri" w:cs="Times New Roman"/>
                <w:color w:val="000000"/>
                <w:szCs w:val="28"/>
                <w:lang w:eastAsia="ru-RU"/>
              </w:rPr>
              <w:t>Сумма,</w:t>
            </w:r>
            <w:r w:rsidRPr="0015601A">
              <w:rPr>
                <w:rFonts w:eastAsia="Calibri" w:cs="Times New Roman"/>
                <w:color w:val="000000"/>
                <w:szCs w:val="28"/>
                <w:lang w:eastAsia="ru-RU"/>
              </w:rPr>
              <w:br/>
              <w:t>рублей</w:t>
            </w:r>
          </w:p>
        </w:tc>
        <w:tc>
          <w:tcPr>
            <w:tcW w:w="1134" w:type="pct"/>
            <w:shd w:val="clear" w:color="auto" w:fill="auto"/>
          </w:tcPr>
          <w:p w14:paraId="2945BAA1" w14:textId="77777777" w:rsidR="0015601A" w:rsidRPr="0015601A" w:rsidRDefault="0015601A" w:rsidP="0015601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15601A">
              <w:rPr>
                <w:rFonts w:eastAsia="Calibri" w:cs="Times New Roman"/>
                <w:color w:val="000000"/>
                <w:szCs w:val="28"/>
                <w:lang w:eastAsia="ru-RU"/>
              </w:rPr>
              <w:t>Процент от стоимости проекта</w:t>
            </w:r>
          </w:p>
        </w:tc>
      </w:tr>
      <w:tr w:rsidR="0015601A" w:rsidRPr="0015601A" w14:paraId="195A096D" w14:textId="77777777" w:rsidTr="0003614C">
        <w:trPr>
          <w:trHeight w:val="276"/>
        </w:trPr>
        <w:tc>
          <w:tcPr>
            <w:tcW w:w="339" w:type="pct"/>
            <w:shd w:val="clear" w:color="auto" w:fill="auto"/>
            <w:hideMark/>
          </w:tcPr>
          <w:p w14:paraId="1AB59B36" w14:textId="77777777" w:rsidR="0015601A" w:rsidRPr="0015601A" w:rsidRDefault="0015601A" w:rsidP="0015601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15601A">
              <w:rPr>
                <w:rFonts w:eastAsia="Calibri"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543" w:type="pct"/>
            <w:shd w:val="clear" w:color="auto" w:fill="auto"/>
            <w:hideMark/>
          </w:tcPr>
          <w:p w14:paraId="44101E4A" w14:textId="77777777" w:rsidR="0015601A" w:rsidRPr="0015601A" w:rsidRDefault="0015601A" w:rsidP="0015601A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15601A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983" w:type="pct"/>
            <w:shd w:val="clear" w:color="auto" w:fill="auto"/>
            <w:hideMark/>
          </w:tcPr>
          <w:p w14:paraId="3966D526" w14:textId="77777777" w:rsidR="0015601A" w:rsidRPr="0015601A" w:rsidRDefault="0015601A" w:rsidP="0015601A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14:paraId="390BEB98" w14:textId="77777777" w:rsidR="0015601A" w:rsidRPr="0015601A" w:rsidRDefault="0015601A" w:rsidP="0015601A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</w:tr>
      <w:tr w:rsidR="0015601A" w:rsidRPr="0015601A" w14:paraId="20D9B233" w14:textId="77777777" w:rsidTr="0003614C">
        <w:trPr>
          <w:trHeight w:val="333"/>
        </w:trPr>
        <w:tc>
          <w:tcPr>
            <w:tcW w:w="339" w:type="pct"/>
            <w:shd w:val="clear" w:color="auto" w:fill="auto"/>
            <w:hideMark/>
          </w:tcPr>
          <w:p w14:paraId="2E2860F5" w14:textId="77777777" w:rsidR="0015601A" w:rsidRPr="0015601A" w:rsidRDefault="0015601A" w:rsidP="0015601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15601A">
              <w:rPr>
                <w:rFonts w:eastAsia="Calibri"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254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E1C5FFC" w14:textId="77777777" w:rsidR="0015601A" w:rsidRPr="0015601A" w:rsidRDefault="0015601A" w:rsidP="0015601A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15601A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Жители Ярославской области </w:t>
            </w:r>
            <w:r w:rsidRPr="0015601A">
              <w:t>(далее – жители)</w:t>
            </w:r>
          </w:p>
        </w:tc>
        <w:tc>
          <w:tcPr>
            <w:tcW w:w="983" w:type="pct"/>
            <w:shd w:val="clear" w:color="auto" w:fill="auto"/>
            <w:hideMark/>
          </w:tcPr>
          <w:p w14:paraId="019B1D3E" w14:textId="77777777" w:rsidR="0015601A" w:rsidRPr="0015601A" w:rsidRDefault="0015601A" w:rsidP="0015601A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14:paraId="36BD8D12" w14:textId="77777777" w:rsidR="0015601A" w:rsidRPr="0015601A" w:rsidRDefault="0015601A" w:rsidP="0015601A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</w:tr>
      <w:tr w:rsidR="0015601A" w:rsidRPr="0015601A" w14:paraId="0CB6BB37" w14:textId="77777777" w:rsidTr="0003614C">
        <w:trPr>
          <w:trHeight w:val="276"/>
        </w:trPr>
        <w:tc>
          <w:tcPr>
            <w:tcW w:w="339" w:type="pct"/>
            <w:shd w:val="clear" w:color="auto" w:fill="auto"/>
            <w:hideMark/>
          </w:tcPr>
          <w:p w14:paraId="5A96187B" w14:textId="77777777" w:rsidR="0015601A" w:rsidRPr="0015601A" w:rsidRDefault="0015601A" w:rsidP="0015601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15601A">
              <w:rPr>
                <w:rFonts w:eastAsia="Calibri"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254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B360B3D" w14:textId="77777777" w:rsidR="0015601A" w:rsidRPr="0015601A" w:rsidRDefault="0015601A" w:rsidP="0015601A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15601A">
              <w:rPr>
                <w:rFonts w:eastAsia="Calibri" w:cs="Times New Roman"/>
                <w:color w:val="000000"/>
                <w:szCs w:val="28"/>
                <w:lang w:eastAsia="ru-RU"/>
              </w:rPr>
              <w:t>Юридические лица (за исключением бюджетных учреждений, государственных и муниципальных предприятий) и индивидуальные предприниматели</w:t>
            </w:r>
          </w:p>
        </w:tc>
        <w:tc>
          <w:tcPr>
            <w:tcW w:w="983" w:type="pct"/>
            <w:shd w:val="clear" w:color="auto" w:fill="auto"/>
            <w:hideMark/>
          </w:tcPr>
          <w:p w14:paraId="7359F3DB" w14:textId="77777777" w:rsidR="0015601A" w:rsidRPr="0015601A" w:rsidRDefault="0015601A" w:rsidP="0015601A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14:paraId="5CED0A73" w14:textId="77777777" w:rsidR="0015601A" w:rsidRPr="0015601A" w:rsidRDefault="0015601A" w:rsidP="0015601A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</w:tr>
      <w:tr w:rsidR="0015601A" w:rsidRPr="0015601A" w14:paraId="4FEC85C9" w14:textId="77777777" w:rsidTr="0003614C">
        <w:trPr>
          <w:trHeight w:val="229"/>
        </w:trPr>
        <w:tc>
          <w:tcPr>
            <w:tcW w:w="339" w:type="pct"/>
            <w:shd w:val="clear" w:color="auto" w:fill="auto"/>
            <w:hideMark/>
          </w:tcPr>
          <w:p w14:paraId="5938F3DD" w14:textId="77777777" w:rsidR="0015601A" w:rsidRPr="0015601A" w:rsidRDefault="0015601A" w:rsidP="0015601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15601A">
              <w:rPr>
                <w:rFonts w:eastAsia="Calibri" w:cs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2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8F038AD" w14:textId="77777777" w:rsidR="0015601A" w:rsidRPr="0015601A" w:rsidRDefault="0015601A" w:rsidP="0015601A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15601A">
              <w:rPr>
                <w:rFonts w:eastAsia="Calibri" w:cs="Times New Roman"/>
                <w:color w:val="000000"/>
                <w:szCs w:val="28"/>
                <w:lang w:eastAsia="ru-RU"/>
              </w:rPr>
              <w:t>Федеральный и областной бюджеты</w:t>
            </w:r>
          </w:p>
        </w:tc>
        <w:tc>
          <w:tcPr>
            <w:tcW w:w="983" w:type="pct"/>
            <w:shd w:val="clear" w:color="auto" w:fill="auto"/>
            <w:hideMark/>
          </w:tcPr>
          <w:p w14:paraId="32BB4B6C" w14:textId="77777777" w:rsidR="0015601A" w:rsidRPr="0015601A" w:rsidRDefault="0015601A" w:rsidP="0015601A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14:paraId="56492A67" w14:textId="77777777" w:rsidR="0015601A" w:rsidRPr="0015601A" w:rsidRDefault="0015601A" w:rsidP="0015601A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</w:tr>
      <w:tr w:rsidR="0015601A" w:rsidRPr="0015601A" w14:paraId="555324CE" w14:textId="77777777" w:rsidTr="0003614C">
        <w:trPr>
          <w:trHeight w:val="276"/>
        </w:trPr>
        <w:tc>
          <w:tcPr>
            <w:tcW w:w="339" w:type="pct"/>
            <w:shd w:val="clear" w:color="auto" w:fill="auto"/>
            <w:hideMark/>
          </w:tcPr>
          <w:p w14:paraId="3FD55E17" w14:textId="77777777" w:rsidR="0015601A" w:rsidRPr="0015601A" w:rsidRDefault="0015601A" w:rsidP="0015601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77876BAC" w14:textId="77777777" w:rsidR="0015601A" w:rsidRPr="0015601A" w:rsidRDefault="0015601A" w:rsidP="0015601A">
            <w:pPr>
              <w:ind w:firstLine="0"/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</w:pPr>
            <w:r w:rsidRPr="0015601A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83" w:type="pct"/>
            <w:shd w:val="clear" w:color="auto" w:fill="auto"/>
            <w:hideMark/>
          </w:tcPr>
          <w:p w14:paraId="213AA517" w14:textId="77777777" w:rsidR="0015601A" w:rsidRPr="0015601A" w:rsidRDefault="0015601A" w:rsidP="0015601A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14:paraId="61DC23B8" w14:textId="77777777" w:rsidR="0015601A" w:rsidRPr="0015601A" w:rsidRDefault="0015601A" w:rsidP="0015601A">
            <w:pPr>
              <w:ind w:firstLine="0"/>
              <w:jc w:val="center"/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</w:pPr>
            <w:r w:rsidRPr="0015601A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>100</w:t>
            </w:r>
          </w:p>
        </w:tc>
      </w:tr>
    </w:tbl>
    <w:p w14:paraId="71B7E04E" w14:textId="77777777" w:rsidR="0015601A" w:rsidRPr="0015601A" w:rsidRDefault="0015601A" w:rsidP="0015601A">
      <w:pPr>
        <w:ind w:firstLine="0"/>
        <w:jc w:val="both"/>
        <w:rPr>
          <w:rFonts w:eastAsia="Calibri" w:cs="Times New Roman"/>
          <w:bCs/>
          <w:color w:val="000000"/>
          <w:szCs w:val="28"/>
          <w:lang w:eastAsia="ru-RU"/>
        </w:rPr>
      </w:pPr>
    </w:p>
    <w:p w14:paraId="3624F8A3" w14:textId="77777777" w:rsidR="0015601A" w:rsidRPr="0015601A" w:rsidRDefault="0015601A" w:rsidP="0015601A">
      <w:pPr>
        <w:jc w:val="both"/>
        <w:rPr>
          <w:rFonts w:eastAsia="Calibri" w:cs="Times New Roman"/>
          <w:color w:val="000000"/>
          <w:szCs w:val="28"/>
          <w:lang w:eastAsia="ru-RU"/>
        </w:rPr>
      </w:pPr>
      <w:r w:rsidRPr="0015601A">
        <w:rPr>
          <w:rFonts w:eastAsia="Calibri" w:cs="Times New Roman"/>
          <w:bCs/>
          <w:color w:val="000000"/>
          <w:szCs w:val="28"/>
          <w:lang w:eastAsia="ru-RU"/>
        </w:rPr>
        <w:t xml:space="preserve">7. </w:t>
      </w:r>
      <w:r w:rsidRPr="0015601A">
        <w:rPr>
          <w:rFonts w:eastAsia="Calibri" w:cs="Times New Roman"/>
          <w:szCs w:val="28"/>
        </w:rPr>
        <w:t>Описание фактического нефинансового вклада</w:t>
      </w:r>
      <w:r w:rsidRPr="0015601A">
        <w:rPr>
          <w:rFonts w:eastAsia="Calibri" w:cs="Times New Roman"/>
          <w:bCs/>
          <w:color w:val="000000"/>
          <w:szCs w:val="28"/>
          <w:lang w:eastAsia="ru-RU"/>
        </w:rPr>
        <w:t>: ______</w:t>
      </w:r>
      <w:r w:rsidRPr="0015601A">
        <w:rPr>
          <w:rFonts w:eastAsia="Calibri" w:cs="Times New Roman"/>
          <w:color w:val="000000"/>
          <w:szCs w:val="28"/>
          <w:lang w:eastAsia="ru-RU"/>
        </w:rPr>
        <w:t>____________</w:t>
      </w:r>
    </w:p>
    <w:p w14:paraId="4363590F" w14:textId="77777777" w:rsidR="0015601A" w:rsidRPr="0015601A" w:rsidRDefault="0015601A" w:rsidP="0015601A">
      <w:pPr>
        <w:ind w:firstLine="0"/>
        <w:jc w:val="both"/>
        <w:rPr>
          <w:rFonts w:eastAsia="Calibri" w:cs="Times New Roman"/>
          <w:color w:val="000000"/>
          <w:szCs w:val="28"/>
          <w:lang w:eastAsia="ru-RU"/>
        </w:rPr>
      </w:pPr>
      <w:r w:rsidRPr="0015601A">
        <w:rPr>
          <w:rFonts w:eastAsia="Calibri" w:cs="Times New Roman"/>
          <w:color w:val="000000"/>
          <w:szCs w:val="28"/>
          <w:lang w:eastAsia="ru-RU"/>
        </w:rPr>
        <w:t>__________________________________________________________________</w:t>
      </w:r>
    </w:p>
    <w:p w14:paraId="555C781A" w14:textId="77777777" w:rsidR="0015601A" w:rsidRPr="0015601A" w:rsidRDefault="0015601A" w:rsidP="0015601A">
      <w:pPr>
        <w:ind w:firstLine="0"/>
        <w:rPr>
          <w:rFonts w:eastAsia="Calibri" w:cs="Times New Roman"/>
          <w:bCs/>
          <w:color w:val="000000"/>
          <w:szCs w:val="28"/>
          <w:lang w:eastAsia="ru-RU"/>
        </w:rPr>
      </w:pPr>
    </w:p>
    <w:p w14:paraId="57786D9D" w14:textId="77777777" w:rsidR="0015601A" w:rsidRPr="0015601A" w:rsidRDefault="0015601A" w:rsidP="0015601A">
      <w:pPr>
        <w:rPr>
          <w:rFonts w:eastAsia="Calibri" w:cs="Times New Roman"/>
          <w:bCs/>
          <w:color w:val="000000"/>
          <w:szCs w:val="28"/>
          <w:lang w:eastAsia="ru-RU"/>
        </w:rPr>
      </w:pPr>
      <w:r w:rsidRPr="0015601A">
        <w:rPr>
          <w:rFonts w:eastAsia="Calibri" w:cs="Times New Roman"/>
          <w:bCs/>
          <w:color w:val="000000"/>
          <w:szCs w:val="28"/>
          <w:lang w:eastAsia="ru-RU"/>
        </w:rPr>
        <w:t>Проект приняли:</w:t>
      </w:r>
    </w:p>
    <w:p w14:paraId="4211F6A7" w14:textId="77777777" w:rsidR="0015601A" w:rsidRPr="0015601A" w:rsidRDefault="0015601A" w:rsidP="0015601A">
      <w:pPr>
        <w:jc w:val="both"/>
        <w:rPr>
          <w:rFonts w:eastAsia="Calibri" w:cs="Times New Roman"/>
          <w:bCs/>
          <w:color w:val="000000"/>
          <w:szCs w:val="28"/>
          <w:lang w:eastAsia="ru-RU"/>
        </w:rPr>
      </w:pPr>
      <w:r w:rsidRPr="0015601A">
        <w:rPr>
          <w:rFonts w:eastAsia="Calibri" w:cs="Times New Roman"/>
          <w:bCs/>
          <w:color w:val="000000"/>
          <w:szCs w:val="28"/>
          <w:lang w:eastAsia="ru-RU"/>
        </w:rPr>
        <w:t>Инициатор проекта (наименование должности, Ф.И.О., контактный телефон, адрес электронной почты, подпись): _____________________________</w:t>
      </w:r>
    </w:p>
    <w:p w14:paraId="46303D9C" w14:textId="77777777" w:rsidR="0015601A" w:rsidRPr="0015601A" w:rsidRDefault="0015601A" w:rsidP="0015601A">
      <w:pPr>
        <w:ind w:firstLine="0"/>
        <w:jc w:val="both"/>
        <w:rPr>
          <w:rFonts w:eastAsia="Calibri" w:cs="Times New Roman"/>
          <w:bCs/>
          <w:color w:val="000000"/>
          <w:szCs w:val="28"/>
          <w:lang w:eastAsia="ru-RU"/>
        </w:rPr>
      </w:pPr>
      <w:r w:rsidRPr="0015601A">
        <w:rPr>
          <w:rFonts w:eastAsia="Calibri" w:cs="Times New Roman"/>
          <w:bCs/>
          <w:color w:val="000000"/>
          <w:szCs w:val="28"/>
          <w:lang w:eastAsia="ru-RU"/>
        </w:rPr>
        <w:t>__________________________________________________________________</w:t>
      </w:r>
    </w:p>
    <w:p w14:paraId="43B85473" w14:textId="77777777" w:rsidR="0015601A" w:rsidRPr="0015601A" w:rsidRDefault="0015601A" w:rsidP="0015601A">
      <w:pPr>
        <w:rPr>
          <w:rFonts w:eastAsia="Calibri" w:cs="Times New Roman"/>
          <w:szCs w:val="28"/>
        </w:rPr>
      </w:pPr>
    </w:p>
    <w:p w14:paraId="118CA442" w14:textId="77777777" w:rsidR="0015601A" w:rsidRPr="0015601A" w:rsidRDefault="0015601A" w:rsidP="0015601A">
      <w:pPr>
        <w:rPr>
          <w:rFonts w:eastAsia="Calibri" w:cs="Times New Roman"/>
          <w:szCs w:val="28"/>
        </w:rPr>
      </w:pPr>
      <w:r w:rsidRPr="0015601A">
        <w:rPr>
          <w:rFonts w:eastAsia="Calibri" w:cs="Times New Roman"/>
          <w:szCs w:val="28"/>
        </w:rPr>
        <w:t>Участники инициативной группы жителей:</w:t>
      </w:r>
    </w:p>
    <w:p w14:paraId="5B8641B4" w14:textId="77777777" w:rsidR="0015601A" w:rsidRPr="0015601A" w:rsidRDefault="0015601A" w:rsidP="0015601A">
      <w:pPr>
        <w:ind w:firstLine="0"/>
        <w:rPr>
          <w:rFonts w:eastAsia="Calibri" w:cs="Times New Roman"/>
          <w:bCs/>
          <w:color w:val="000000"/>
          <w:szCs w:val="28"/>
          <w:lang w:eastAsia="ru-RU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681"/>
        <w:gridCol w:w="2858"/>
        <w:gridCol w:w="2144"/>
        <w:gridCol w:w="1790"/>
        <w:gridCol w:w="2098"/>
      </w:tblGrid>
      <w:tr w:rsidR="0015601A" w:rsidRPr="0015601A" w14:paraId="6B6D8562" w14:textId="77777777" w:rsidTr="0003614C">
        <w:tc>
          <w:tcPr>
            <w:tcW w:w="356" w:type="pct"/>
          </w:tcPr>
          <w:p w14:paraId="48938C67" w14:textId="77777777" w:rsidR="0015601A" w:rsidRPr="0015601A" w:rsidRDefault="0015601A" w:rsidP="0015601A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15601A">
              <w:rPr>
                <w:rFonts w:cs="Times New Roman"/>
                <w:bCs/>
                <w:color w:val="000000"/>
                <w:szCs w:val="28"/>
                <w:lang w:eastAsia="ru-RU"/>
              </w:rPr>
              <w:t>№</w:t>
            </w:r>
          </w:p>
          <w:p w14:paraId="5F7E287A" w14:textId="77777777" w:rsidR="0015601A" w:rsidRPr="0015601A" w:rsidRDefault="0015601A" w:rsidP="0015601A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15601A">
              <w:rPr>
                <w:rFonts w:cs="Times New Roman"/>
                <w:bCs/>
                <w:color w:val="000000"/>
                <w:szCs w:val="28"/>
                <w:lang w:eastAsia="ru-RU"/>
              </w:rPr>
              <w:t>п</w:t>
            </w:r>
            <w:proofErr w:type="gramEnd"/>
            <w:r w:rsidRPr="0015601A">
              <w:rPr>
                <w:rFonts w:cs="Times New Roman"/>
                <w:bCs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1493" w:type="pct"/>
          </w:tcPr>
          <w:p w14:paraId="05E3C117" w14:textId="77777777" w:rsidR="0015601A" w:rsidRPr="0015601A" w:rsidRDefault="0015601A" w:rsidP="0015601A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15601A">
              <w:rPr>
                <w:rFonts w:cs="Times New Roman"/>
                <w:bCs/>
                <w:color w:val="000000"/>
                <w:szCs w:val="28"/>
                <w:lang w:eastAsia="ru-RU"/>
              </w:rPr>
              <w:t>Ф.И.О. жителя</w:t>
            </w:r>
          </w:p>
        </w:tc>
        <w:tc>
          <w:tcPr>
            <w:tcW w:w="1120" w:type="pct"/>
          </w:tcPr>
          <w:p w14:paraId="0D7350FF" w14:textId="77777777" w:rsidR="0015601A" w:rsidRPr="0015601A" w:rsidRDefault="0015601A" w:rsidP="0015601A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15601A">
              <w:rPr>
                <w:rFonts w:cs="Times New Roman"/>
                <w:bCs/>
                <w:color w:val="000000"/>
                <w:szCs w:val="28"/>
                <w:lang w:eastAsia="ru-RU"/>
              </w:rPr>
              <w:t>Контактный</w:t>
            </w:r>
          </w:p>
          <w:p w14:paraId="1BF6FE9C" w14:textId="77777777" w:rsidR="0015601A" w:rsidRPr="0015601A" w:rsidRDefault="0015601A" w:rsidP="0015601A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15601A">
              <w:rPr>
                <w:rFonts w:cs="Times New Roman"/>
                <w:bCs/>
                <w:color w:val="000000"/>
                <w:szCs w:val="28"/>
                <w:lang w:eastAsia="ru-RU"/>
              </w:rPr>
              <w:t>телефон</w:t>
            </w:r>
          </w:p>
        </w:tc>
        <w:tc>
          <w:tcPr>
            <w:tcW w:w="935" w:type="pct"/>
          </w:tcPr>
          <w:p w14:paraId="6D927472" w14:textId="77777777" w:rsidR="0015601A" w:rsidRPr="0015601A" w:rsidRDefault="0015601A" w:rsidP="0015601A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15601A">
              <w:rPr>
                <w:rFonts w:cs="Times New Roman"/>
                <w:bCs/>
                <w:color w:val="000000"/>
                <w:szCs w:val="28"/>
                <w:lang w:eastAsia="ru-RU"/>
              </w:rPr>
              <w:t>Адрес</w:t>
            </w:r>
          </w:p>
          <w:p w14:paraId="268A2816" w14:textId="77777777" w:rsidR="0015601A" w:rsidRPr="0015601A" w:rsidRDefault="0015601A" w:rsidP="0015601A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15601A">
              <w:rPr>
                <w:rFonts w:cs="Times New Roman"/>
                <w:bCs/>
                <w:color w:val="000000"/>
                <w:szCs w:val="28"/>
                <w:lang w:eastAsia="ru-RU"/>
              </w:rPr>
              <w:t>электронной почты</w:t>
            </w:r>
          </w:p>
        </w:tc>
        <w:tc>
          <w:tcPr>
            <w:tcW w:w="1096" w:type="pct"/>
          </w:tcPr>
          <w:p w14:paraId="1D309269" w14:textId="77777777" w:rsidR="0015601A" w:rsidRPr="0015601A" w:rsidRDefault="0015601A" w:rsidP="0015601A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15601A">
              <w:rPr>
                <w:rFonts w:cs="Times New Roman"/>
                <w:bCs/>
                <w:color w:val="000000"/>
                <w:szCs w:val="28"/>
                <w:lang w:eastAsia="ru-RU"/>
              </w:rPr>
              <w:t>Подпись**</w:t>
            </w:r>
          </w:p>
        </w:tc>
      </w:tr>
      <w:tr w:rsidR="0015601A" w:rsidRPr="0015601A" w14:paraId="024AC865" w14:textId="77777777" w:rsidTr="0003614C">
        <w:tc>
          <w:tcPr>
            <w:tcW w:w="356" w:type="pct"/>
          </w:tcPr>
          <w:p w14:paraId="63A2E621" w14:textId="77777777" w:rsidR="0015601A" w:rsidRPr="0015601A" w:rsidRDefault="0015601A" w:rsidP="0015601A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93" w:type="pct"/>
          </w:tcPr>
          <w:p w14:paraId="7B635E9F" w14:textId="77777777" w:rsidR="0015601A" w:rsidRPr="0015601A" w:rsidRDefault="0015601A" w:rsidP="0015601A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20" w:type="pct"/>
          </w:tcPr>
          <w:p w14:paraId="2E31E369" w14:textId="77777777" w:rsidR="0015601A" w:rsidRPr="0015601A" w:rsidRDefault="0015601A" w:rsidP="0015601A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35" w:type="pct"/>
          </w:tcPr>
          <w:p w14:paraId="4AEE1154" w14:textId="77777777" w:rsidR="0015601A" w:rsidRPr="0015601A" w:rsidRDefault="0015601A" w:rsidP="0015601A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96" w:type="pct"/>
          </w:tcPr>
          <w:p w14:paraId="2A1BA9B8" w14:textId="77777777" w:rsidR="0015601A" w:rsidRPr="0015601A" w:rsidRDefault="0015601A" w:rsidP="0015601A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</w:tbl>
    <w:p w14:paraId="09F68849" w14:textId="77777777" w:rsidR="0015601A" w:rsidRPr="0015601A" w:rsidRDefault="0015601A" w:rsidP="0015601A">
      <w:r w:rsidRPr="0015601A">
        <w:rPr>
          <w:rFonts w:eastAsia="Calibri" w:cs="Times New Roman"/>
          <w:bCs/>
          <w:color w:val="000000"/>
          <w:szCs w:val="28"/>
          <w:lang w:eastAsia="ru-RU"/>
        </w:rPr>
        <w:t>Дата составления акта приемки проекта: __________________________</w:t>
      </w:r>
    </w:p>
    <w:p w14:paraId="51D717D6" w14:textId="77777777" w:rsidR="0015601A" w:rsidRPr="0015601A" w:rsidRDefault="0015601A" w:rsidP="0015601A">
      <w:pPr>
        <w:jc w:val="both"/>
        <w:rPr>
          <w:rFonts w:eastAsia="Calibri" w:cs="Times New Roman"/>
          <w:szCs w:val="28"/>
        </w:rPr>
      </w:pPr>
      <w:r w:rsidRPr="0015601A">
        <w:rPr>
          <w:rFonts w:eastAsia="Calibri" w:cs="Times New Roman"/>
          <w:szCs w:val="28"/>
        </w:rPr>
        <w:t>* Указывается уникальный номер проекта, присвоенный проекту проектным офисом.</w:t>
      </w:r>
    </w:p>
    <w:p w14:paraId="43BA49DE" w14:textId="77777777" w:rsidR="0015601A" w:rsidRPr="0015601A" w:rsidRDefault="0015601A" w:rsidP="0015601A">
      <w:pPr>
        <w:jc w:val="both"/>
        <w:rPr>
          <w:rFonts w:eastAsia="Calibri" w:cs="Times New Roman"/>
          <w:szCs w:val="28"/>
        </w:rPr>
      </w:pPr>
      <w:proofErr w:type="gramStart"/>
      <w:r w:rsidRPr="0015601A">
        <w:rPr>
          <w:rFonts w:eastAsia="Calibri" w:cs="Times New Roman"/>
          <w:szCs w:val="28"/>
        </w:rPr>
        <w:t>** Подписи подтверждают согласие жителей, являющихся инициаторами проекта или членами инициативной группы, на обработку проектным офисом губернаторского проекта «Решаем вместе!» персональных данных без использования средств автоматизации, в том числе их предоставление органам исполнительной власти Ярославской области, органам местного самоуправления муниципальных образований Ярославской области, в целях исполнения полномочий по реализации губернаторского проекта «Решаем вместе!».</w:t>
      </w:r>
      <w:proofErr w:type="gramEnd"/>
    </w:p>
    <w:p w14:paraId="5CB0B219" w14:textId="77777777" w:rsidR="0015601A" w:rsidRPr="0015601A" w:rsidRDefault="0015601A" w:rsidP="0015601A">
      <w:pPr>
        <w:jc w:val="both"/>
        <w:rPr>
          <w:rFonts w:eastAsia="Calibri" w:cs="Times New Roman"/>
          <w:bCs/>
          <w:color w:val="000000"/>
          <w:szCs w:val="28"/>
          <w:lang w:eastAsia="ru-RU"/>
        </w:rPr>
      </w:pPr>
      <w:r w:rsidRPr="0015601A">
        <w:rPr>
          <w:rFonts w:eastAsia="Calibri" w:cs="Times New Roman"/>
          <w:szCs w:val="28"/>
        </w:rPr>
        <w:t>Персональные данные не подлежат распространению (раскрытию для неопределенного круга лиц). Согласие действует бессрочно и может быть отозвано в любой момент</w:t>
      </w:r>
      <w:proofErr w:type="gramStart"/>
      <w:r w:rsidRPr="0015601A">
        <w:rPr>
          <w:rFonts w:eastAsia="Calibri" w:cs="Times New Roman"/>
          <w:szCs w:val="28"/>
        </w:rPr>
        <w:t>.».</w:t>
      </w:r>
      <w:proofErr w:type="gramEnd"/>
    </w:p>
    <w:p w14:paraId="01AD4ADE" w14:textId="77777777" w:rsidR="0015601A" w:rsidRPr="0015601A" w:rsidRDefault="0015601A" w:rsidP="0015601A">
      <w:pPr>
        <w:rPr>
          <w:rFonts w:eastAsia="Calibri"/>
        </w:rPr>
      </w:pPr>
    </w:p>
    <w:p w14:paraId="07D5DDD1" w14:textId="77777777" w:rsidR="00F9734E" w:rsidRDefault="00F9734E">
      <w:pPr>
        <w:spacing w:after="200" w:line="276" w:lineRule="auto"/>
        <w:ind w:firstLine="0"/>
      </w:pPr>
      <w:r>
        <w:br w:type="page"/>
      </w:r>
    </w:p>
    <w:p w14:paraId="07D5DDD2" w14:textId="77777777" w:rsidR="00F9734E" w:rsidRPr="00B06D85" w:rsidRDefault="00F9734E" w:rsidP="00F9734E">
      <w:pPr>
        <w:ind w:left="5103"/>
      </w:pPr>
      <w:r w:rsidRPr="00B06D85">
        <w:lastRenderedPageBreak/>
        <w:t>УТВЕРЖДЁН</w:t>
      </w:r>
    </w:p>
    <w:p w14:paraId="07D5DDD3" w14:textId="77777777" w:rsidR="00F9734E" w:rsidRPr="00B06D85" w:rsidRDefault="00F9734E" w:rsidP="00F9734E">
      <w:pPr>
        <w:ind w:left="5103"/>
      </w:pPr>
      <w:r w:rsidRPr="00B06D85">
        <w:t>указом</w:t>
      </w:r>
    </w:p>
    <w:p w14:paraId="07D5DDD4" w14:textId="77777777" w:rsidR="00F9734E" w:rsidRPr="00B06D85" w:rsidRDefault="00F9734E" w:rsidP="00F9734E">
      <w:pPr>
        <w:ind w:left="5812" w:firstLine="0"/>
      </w:pPr>
      <w:r w:rsidRPr="00B06D85">
        <w:t>Губернатора области</w:t>
      </w:r>
      <w:r w:rsidRPr="00B06D85">
        <w:br/>
        <w:t>от 20.02.2017 № 50</w:t>
      </w:r>
    </w:p>
    <w:p w14:paraId="07D5DDD5" w14:textId="77777777" w:rsidR="00F9734E" w:rsidRPr="00B06D85" w:rsidRDefault="00F9734E" w:rsidP="00F9734E">
      <w:pPr>
        <w:pStyle w:val="ConsPlusNormal"/>
        <w:ind w:firstLine="709"/>
        <w:jc w:val="both"/>
      </w:pPr>
    </w:p>
    <w:p w14:paraId="07D5DDD6" w14:textId="77777777" w:rsidR="00F9734E" w:rsidRPr="00B06D85" w:rsidRDefault="00F9734E" w:rsidP="00F9734E">
      <w:pPr>
        <w:ind w:firstLine="0"/>
        <w:rPr>
          <w:b/>
        </w:rPr>
      </w:pPr>
    </w:p>
    <w:p w14:paraId="07D5DDD7" w14:textId="77777777" w:rsidR="00F9734E" w:rsidRPr="00B06D85" w:rsidRDefault="00F9734E" w:rsidP="00F9734E">
      <w:pPr>
        <w:pStyle w:val="ConsPlusNormal"/>
        <w:jc w:val="center"/>
        <w:rPr>
          <w:b/>
        </w:rPr>
      </w:pPr>
      <w:r w:rsidRPr="00B06D85">
        <w:rPr>
          <w:b/>
        </w:rPr>
        <w:t>ПЕРЕЧЕНЬ</w:t>
      </w:r>
    </w:p>
    <w:p w14:paraId="07D5DDD8" w14:textId="77777777" w:rsidR="00F9734E" w:rsidRPr="00B06D85" w:rsidRDefault="00F9734E" w:rsidP="00F9734E">
      <w:pPr>
        <w:pStyle w:val="ConsPlusNormal"/>
        <w:jc w:val="center"/>
        <w:rPr>
          <w:b/>
        </w:rPr>
      </w:pPr>
      <w:r w:rsidRPr="00B06D85">
        <w:rPr>
          <w:b/>
        </w:rPr>
        <w:t xml:space="preserve">межбюджетных трансфертов, предоставляемых и распределяемых </w:t>
      </w:r>
    </w:p>
    <w:p w14:paraId="07D5DDD9" w14:textId="77777777" w:rsidR="00F9734E" w:rsidRPr="00B06D85" w:rsidRDefault="00F9734E" w:rsidP="00F9734E">
      <w:pPr>
        <w:pStyle w:val="ConsPlusNormal"/>
        <w:jc w:val="center"/>
      </w:pPr>
      <w:r w:rsidRPr="00B06D85">
        <w:rPr>
          <w:b/>
        </w:rPr>
        <w:t>в рамках губернаторского проекта «Решаем вместе!»</w:t>
      </w:r>
    </w:p>
    <w:p w14:paraId="1C9F5FFF" w14:textId="4A2911B2" w:rsidR="00410694" w:rsidRPr="00B06D85" w:rsidRDefault="00410694" w:rsidP="00F9734E">
      <w:pPr>
        <w:pStyle w:val="ConsPlusNormal"/>
        <w:ind w:firstLine="709"/>
        <w:jc w:val="both"/>
        <w:rPr>
          <w:szCs w:val="20"/>
          <w:lang w:eastAsia="ru-RU"/>
        </w:rPr>
      </w:pPr>
      <w:r w:rsidRPr="00B06D85">
        <w:rPr>
          <w:szCs w:val="20"/>
          <w:lang w:eastAsia="ru-RU"/>
        </w:rPr>
        <w:t>&lt;в ред. указа Губернатора области от 08.12.2017 № 408</w:t>
      </w:r>
      <w:r w:rsidR="00DF2D40" w:rsidRPr="00B06D85">
        <w:rPr>
          <w:szCs w:val="20"/>
          <w:lang w:eastAsia="ru-RU"/>
        </w:rPr>
        <w:t xml:space="preserve">, </w:t>
      </w:r>
      <w:r w:rsidR="00DF2D40" w:rsidRPr="00B06D85">
        <w:rPr>
          <w:lang w:eastAsia="ru-RU"/>
        </w:rPr>
        <w:t>от 12.11.2018 № 316</w:t>
      </w:r>
      <w:r w:rsidR="00B06D85">
        <w:rPr>
          <w:lang w:eastAsia="ru-RU"/>
        </w:rPr>
        <w:t xml:space="preserve">, </w:t>
      </w:r>
      <w:r w:rsidR="00B06D85" w:rsidRPr="00B06D85">
        <w:rPr>
          <w:lang w:eastAsia="ru-RU"/>
        </w:rPr>
        <w:t>от 05.02.2019 № 27</w:t>
      </w:r>
      <w:r w:rsidRPr="00B06D85">
        <w:rPr>
          <w:szCs w:val="20"/>
          <w:lang w:eastAsia="ru-RU"/>
        </w:rPr>
        <w:t>&gt;</w:t>
      </w:r>
    </w:p>
    <w:p w14:paraId="7907F533" w14:textId="77777777" w:rsidR="00410694" w:rsidRPr="00B06D85" w:rsidRDefault="00410694" w:rsidP="00F9734E">
      <w:pPr>
        <w:pStyle w:val="ConsPlusNormal"/>
        <w:ind w:firstLine="709"/>
        <w:jc w:val="both"/>
      </w:pPr>
    </w:p>
    <w:p w14:paraId="07D5DDDB" w14:textId="77777777" w:rsidR="00F9734E" w:rsidRPr="004202DF" w:rsidRDefault="00F9734E" w:rsidP="00F9734E">
      <w:pPr>
        <w:pStyle w:val="ConsPlusNormal"/>
        <w:ind w:firstLine="709"/>
        <w:jc w:val="both"/>
      </w:pPr>
      <w:r w:rsidRPr="004202DF">
        <w:t>1. Субсидия на формирование современной городской среды</w:t>
      </w:r>
    </w:p>
    <w:p w14:paraId="07D5DDDC" w14:textId="77777777" w:rsidR="00F9734E" w:rsidRPr="004202DF" w:rsidRDefault="00F9734E" w:rsidP="00F9734E">
      <w:pPr>
        <w:pStyle w:val="ConsPlusNormal"/>
        <w:ind w:firstLine="709"/>
        <w:jc w:val="both"/>
      </w:pPr>
      <w:r w:rsidRPr="004202DF">
        <w:t>2. Субсидия на поддержку обустройства мест массового отдыха населения (городских парков)</w:t>
      </w:r>
    </w:p>
    <w:p w14:paraId="07D5DDDD" w14:textId="2A1CA925" w:rsidR="00F9734E" w:rsidRPr="004202DF" w:rsidRDefault="000D4F38" w:rsidP="00F9734E">
      <w:pPr>
        <w:pStyle w:val="ConsPlusNormal"/>
        <w:ind w:firstLine="709"/>
        <w:jc w:val="both"/>
      </w:pPr>
      <w:r>
        <w:t>3.</w:t>
      </w:r>
      <w:r w:rsidR="00F9734E" w:rsidRPr="004202DF">
        <w:t xml:space="preserve">Субсидия на реализацию мероприятий </w:t>
      </w:r>
      <w:proofErr w:type="gramStart"/>
      <w:r w:rsidR="00F9734E" w:rsidRPr="004202DF">
        <w:t>инициативного</w:t>
      </w:r>
      <w:proofErr w:type="gramEnd"/>
      <w:r w:rsidR="00F9734E" w:rsidRPr="004202DF">
        <w:t xml:space="preserve"> бюджетирования на территории Ярославской области (поддержку местных инициатив)</w:t>
      </w:r>
    </w:p>
    <w:p w14:paraId="07D5DDDE" w14:textId="77777777" w:rsidR="00F9734E" w:rsidRPr="004202DF" w:rsidRDefault="00F9734E" w:rsidP="00F9734E">
      <w:pPr>
        <w:pStyle w:val="ConsPlusNormal"/>
        <w:ind w:firstLine="709"/>
        <w:jc w:val="both"/>
      </w:pPr>
      <w:r w:rsidRPr="004202DF">
        <w:t xml:space="preserve">4. Иной межбюджетный трансферт на поддержку лучших практик </w:t>
      </w:r>
      <w:proofErr w:type="gramStart"/>
      <w:r w:rsidRPr="004202DF">
        <w:t>инициативного</w:t>
      </w:r>
      <w:proofErr w:type="gramEnd"/>
      <w:r w:rsidRPr="004202DF">
        <w:t xml:space="preserve"> бюджетирования</w:t>
      </w:r>
    </w:p>
    <w:p w14:paraId="07D5DDDF" w14:textId="77777777" w:rsidR="00F9734E" w:rsidRDefault="00F9734E" w:rsidP="00F9734E">
      <w:pPr>
        <w:pStyle w:val="ConsPlusNormal"/>
        <w:ind w:firstLine="709"/>
        <w:jc w:val="both"/>
      </w:pPr>
      <w:r w:rsidRPr="004202DF">
        <w:t>5. Субсидия на проведение капитального ремонта муниципальных учреждений культуры</w:t>
      </w:r>
    </w:p>
    <w:p w14:paraId="3B0D7DCD" w14:textId="3EE9BA4D" w:rsidR="004D51F4" w:rsidRDefault="00410694" w:rsidP="00F9734E">
      <w:pPr>
        <w:pStyle w:val="ConsPlusNormal"/>
        <w:ind w:firstLine="709"/>
        <w:jc w:val="both"/>
      </w:pPr>
      <w:r>
        <w:t xml:space="preserve">6. </w:t>
      </w:r>
      <w:r w:rsidR="004D51F4" w:rsidRPr="004D51F4">
        <w:t>&lt;утратил силу согласно указу Губернатора области от 05.02.2019 № 27&gt;</w:t>
      </w:r>
    </w:p>
    <w:p w14:paraId="07D5DDE2" w14:textId="0F9FF313" w:rsidR="00F9734E" w:rsidRPr="004202DF" w:rsidRDefault="00F9734E" w:rsidP="00F9734E">
      <w:pPr>
        <w:pStyle w:val="ConsPlusNormal"/>
        <w:ind w:firstLine="709"/>
        <w:jc w:val="both"/>
      </w:pPr>
      <w:r>
        <w:t xml:space="preserve">7. </w:t>
      </w:r>
      <w:r w:rsidR="0099235F" w:rsidRPr="0099235F">
        <w:t>&lt;</w:t>
      </w:r>
      <w:r w:rsidR="0099235F">
        <w:t>пункт</w:t>
      </w:r>
      <w:r w:rsidR="0099235F" w:rsidRPr="0099235F">
        <w:t xml:space="preserve"> исключён согласно указу Губернатора области от 12.11.2018 № 316&gt;</w:t>
      </w:r>
    </w:p>
    <w:p w14:paraId="736008AF" w14:textId="77777777" w:rsidR="000B7D3A" w:rsidRPr="007D4711" w:rsidRDefault="00F9734E" w:rsidP="000B7D3A">
      <w:pPr>
        <w:autoSpaceDE w:val="0"/>
        <w:autoSpaceDN w:val="0"/>
        <w:adjustRightInd w:val="0"/>
        <w:ind w:left="5103" w:firstLine="0"/>
        <w:jc w:val="right"/>
        <w:rPr>
          <w:rFonts w:eastAsia="Calibri" w:cs="Times New Roman"/>
          <w:bCs/>
          <w:color w:val="000000"/>
          <w:szCs w:val="28"/>
          <w:lang w:eastAsia="ru-RU"/>
        </w:rPr>
      </w:pPr>
      <w:r>
        <w:br w:type="page"/>
      </w:r>
      <w:r w:rsidR="000B7D3A" w:rsidRPr="007D4711">
        <w:rPr>
          <w:rFonts w:eastAsia="Calibri" w:cs="Times New Roman"/>
          <w:bCs/>
          <w:color w:val="000000"/>
          <w:szCs w:val="28"/>
          <w:lang w:eastAsia="ru-RU"/>
        </w:rPr>
        <w:lastRenderedPageBreak/>
        <w:t>УТВЕРЖДЁН</w:t>
      </w:r>
    </w:p>
    <w:p w14:paraId="463A1A22" w14:textId="77777777" w:rsidR="000B7D3A" w:rsidRPr="007D4711" w:rsidRDefault="000B7D3A" w:rsidP="000B7D3A">
      <w:pPr>
        <w:autoSpaceDE w:val="0"/>
        <w:autoSpaceDN w:val="0"/>
        <w:adjustRightInd w:val="0"/>
        <w:ind w:left="5103" w:firstLine="0"/>
        <w:jc w:val="right"/>
        <w:rPr>
          <w:rFonts w:eastAsia="Calibri" w:cs="Times New Roman"/>
          <w:bCs/>
          <w:color w:val="000000"/>
          <w:szCs w:val="28"/>
          <w:lang w:eastAsia="ru-RU"/>
        </w:rPr>
      </w:pPr>
      <w:r w:rsidRPr="007D4711">
        <w:rPr>
          <w:rFonts w:eastAsia="Calibri" w:cs="Times New Roman"/>
          <w:bCs/>
          <w:color w:val="000000"/>
          <w:szCs w:val="28"/>
          <w:lang w:eastAsia="ru-RU"/>
        </w:rPr>
        <w:t>указом</w:t>
      </w:r>
    </w:p>
    <w:p w14:paraId="3E096E3B" w14:textId="77777777" w:rsidR="000B7D3A" w:rsidRPr="007D4711" w:rsidRDefault="000B7D3A" w:rsidP="000B7D3A">
      <w:pPr>
        <w:autoSpaceDE w:val="0"/>
        <w:autoSpaceDN w:val="0"/>
        <w:adjustRightInd w:val="0"/>
        <w:ind w:left="5103" w:firstLine="0"/>
        <w:jc w:val="right"/>
        <w:rPr>
          <w:rFonts w:eastAsia="Calibri" w:cs="Times New Roman"/>
          <w:bCs/>
          <w:color w:val="000000"/>
          <w:szCs w:val="28"/>
          <w:lang w:eastAsia="ru-RU"/>
        </w:rPr>
      </w:pPr>
      <w:r w:rsidRPr="007D4711">
        <w:rPr>
          <w:rFonts w:eastAsia="Calibri" w:cs="Times New Roman"/>
          <w:bCs/>
          <w:color w:val="000000"/>
          <w:szCs w:val="28"/>
          <w:lang w:eastAsia="ru-RU"/>
        </w:rPr>
        <w:t>Губернатора области</w:t>
      </w:r>
    </w:p>
    <w:p w14:paraId="0AD6AC26" w14:textId="77777777" w:rsidR="000B7D3A" w:rsidRPr="007D4711" w:rsidRDefault="000B7D3A" w:rsidP="000B7D3A">
      <w:pPr>
        <w:autoSpaceDE w:val="0"/>
        <w:autoSpaceDN w:val="0"/>
        <w:adjustRightInd w:val="0"/>
        <w:ind w:left="5103" w:firstLine="0"/>
        <w:jc w:val="right"/>
        <w:rPr>
          <w:rFonts w:eastAsia="Calibri" w:cs="Times New Roman"/>
          <w:bCs/>
          <w:color w:val="000000"/>
          <w:szCs w:val="28"/>
          <w:lang w:eastAsia="ru-RU"/>
        </w:rPr>
      </w:pPr>
      <w:r w:rsidRPr="007D4711">
        <w:rPr>
          <w:rFonts w:eastAsia="Calibri" w:cs="Times New Roman"/>
          <w:bCs/>
          <w:color w:val="000000"/>
          <w:szCs w:val="28"/>
          <w:lang w:eastAsia="ru-RU"/>
        </w:rPr>
        <w:t>от 20.02.2017 № 50</w:t>
      </w:r>
    </w:p>
    <w:p w14:paraId="6896D1B1" w14:textId="192C024A" w:rsidR="000B7D3A" w:rsidRPr="007D4711" w:rsidRDefault="00FC7D95" w:rsidP="000B7D3A">
      <w:pPr>
        <w:autoSpaceDE w:val="0"/>
        <w:autoSpaceDN w:val="0"/>
        <w:adjustRightInd w:val="0"/>
        <w:ind w:left="5103" w:firstLine="0"/>
        <w:jc w:val="right"/>
        <w:rPr>
          <w:rFonts w:eastAsia="Calibri" w:cs="Times New Roman"/>
          <w:bCs/>
          <w:color w:val="000000"/>
          <w:szCs w:val="28"/>
          <w:lang w:eastAsia="ru-RU"/>
        </w:rPr>
      </w:pPr>
      <w:proofErr w:type="gramStart"/>
      <w:r>
        <w:rPr>
          <w:rFonts w:eastAsia="Calibri" w:cs="Times New Roman"/>
          <w:bCs/>
          <w:color w:val="000000"/>
          <w:szCs w:val="28"/>
          <w:lang w:eastAsia="ru-RU"/>
        </w:rPr>
        <w:t>(в редакции указов</w:t>
      </w:r>
      <w:proofErr w:type="gramEnd"/>
    </w:p>
    <w:p w14:paraId="7CF773B9" w14:textId="77777777" w:rsidR="000B7D3A" w:rsidRPr="007D4711" w:rsidRDefault="000B7D3A" w:rsidP="000B7D3A">
      <w:pPr>
        <w:autoSpaceDE w:val="0"/>
        <w:autoSpaceDN w:val="0"/>
        <w:adjustRightInd w:val="0"/>
        <w:ind w:left="5103" w:firstLine="0"/>
        <w:jc w:val="right"/>
        <w:rPr>
          <w:rFonts w:eastAsia="Calibri" w:cs="Times New Roman"/>
          <w:bCs/>
          <w:color w:val="000000"/>
          <w:szCs w:val="28"/>
          <w:lang w:eastAsia="ru-RU"/>
        </w:rPr>
      </w:pPr>
      <w:r w:rsidRPr="007D4711">
        <w:rPr>
          <w:rFonts w:eastAsia="Calibri" w:cs="Times New Roman"/>
          <w:bCs/>
          <w:color w:val="000000"/>
          <w:szCs w:val="28"/>
          <w:lang w:eastAsia="ru-RU"/>
        </w:rPr>
        <w:t>Губернатора области</w:t>
      </w:r>
    </w:p>
    <w:p w14:paraId="3C1F8D26" w14:textId="07298BAD" w:rsidR="000B7D3A" w:rsidRDefault="000B7D3A" w:rsidP="000B7D3A">
      <w:pPr>
        <w:ind w:left="5103" w:firstLine="0"/>
        <w:jc w:val="right"/>
        <w:rPr>
          <w:rFonts w:cs="Times New Roman"/>
          <w:szCs w:val="28"/>
          <w:lang w:eastAsia="ru-RU"/>
        </w:rPr>
      </w:pPr>
      <w:r w:rsidRPr="007D4711">
        <w:rPr>
          <w:rFonts w:eastAsia="Calibri" w:cs="Times New Roman"/>
          <w:bCs/>
          <w:color w:val="000000"/>
          <w:szCs w:val="28"/>
          <w:lang w:eastAsia="ru-RU"/>
        </w:rPr>
        <w:t xml:space="preserve">от </w:t>
      </w:r>
      <w:r w:rsidRPr="00F505A1">
        <w:rPr>
          <w:rFonts w:cs="Times New Roman"/>
          <w:szCs w:val="28"/>
          <w:lang w:eastAsia="ru-RU"/>
        </w:rPr>
        <w:t>12.11.2018</w:t>
      </w:r>
      <w:r>
        <w:rPr>
          <w:rFonts w:cs="Times New Roman"/>
          <w:szCs w:val="28"/>
          <w:lang w:eastAsia="ru-RU"/>
        </w:rPr>
        <w:t xml:space="preserve"> № </w:t>
      </w:r>
      <w:r w:rsidRPr="00F505A1">
        <w:rPr>
          <w:rFonts w:cs="Times New Roman"/>
          <w:szCs w:val="28"/>
          <w:lang w:eastAsia="ru-RU"/>
        </w:rPr>
        <w:t>316</w:t>
      </w:r>
      <w:r w:rsidR="00FC7D95">
        <w:rPr>
          <w:rFonts w:cs="Times New Roman"/>
          <w:szCs w:val="28"/>
          <w:lang w:eastAsia="ru-RU"/>
        </w:rPr>
        <w:t>,</w:t>
      </w:r>
    </w:p>
    <w:p w14:paraId="63C374D4" w14:textId="77777777" w:rsidR="001E2F10" w:rsidRDefault="00FC7D95" w:rsidP="000B7D3A">
      <w:pPr>
        <w:ind w:left="5103" w:firstLine="0"/>
        <w:jc w:val="right"/>
        <w:rPr>
          <w:rFonts w:cs="Times New Roman"/>
          <w:szCs w:val="28"/>
          <w:lang w:eastAsia="ru-RU"/>
        </w:rPr>
      </w:pPr>
      <w:r w:rsidRPr="00FC7D95">
        <w:rPr>
          <w:rFonts w:cs="Times New Roman"/>
          <w:szCs w:val="28"/>
          <w:lang w:eastAsia="ru-RU"/>
        </w:rPr>
        <w:t>от 05.02.2019 № 27</w:t>
      </w:r>
      <w:r w:rsidR="001E2F10">
        <w:rPr>
          <w:rFonts w:cs="Times New Roman"/>
          <w:szCs w:val="28"/>
          <w:lang w:eastAsia="ru-RU"/>
        </w:rPr>
        <w:t xml:space="preserve">, </w:t>
      </w:r>
    </w:p>
    <w:p w14:paraId="52E2EF29" w14:textId="77777777" w:rsidR="00666B30" w:rsidRDefault="001E2F10" w:rsidP="000B7D3A">
      <w:pPr>
        <w:ind w:left="5103" w:firstLine="0"/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от 21.05.2019 № 141</w:t>
      </w:r>
      <w:r w:rsidR="00666B30">
        <w:rPr>
          <w:rFonts w:cs="Times New Roman"/>
          <w:szCs w:val="28"/>
          <w:lang w:eastAsia="ru-RU"/>
        </w:rPr>
        <w:t xml:space="preserve">, </w:t>
      </w:r>
    </w:p>
    <w:p w14:paraId="1AE61111" w14:textId="66FDCF09" w:rsidR="00FC7D95" w:rsidRDefault="00666B30" w:rsidP="000B7D3A">
      <w:pPr>
        <w:ind w:left="5103" w:firstLine="0"/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от 04.09.2019 № 270</w:t>
      </w:r>
      <w:r w:rsidR="00FC7D95">
        <w:rPr>
          <w:rFonts w:cs="Times New Roman"/>
          <w:szCs w:val="28"/>
          <w:lang w:eastAsia="ru-RU"/>
        </w:rPr>
        <w:t>)</w:t>
      </w:r>
    </w:p>
    <w:p w14:paraId="2176B7E8" w14:textId="77777777" w:rsidR="000B7D3A" w:rsidRPr="007D4711" w:rsidRDefault="000B7D3A" w:rsidP="000B7D3A">
      <w:pPr>
        <w:ind w:left="5103" w:firstLine="0"/>
        <w:rPr>
          <w:rFonts w:eastAsia="Calibri" w:cs="Times New Roman"/>
          <w:szCs w:val="28"/>
        </w:rPr>
      </w:pPr>
    </w:p>
    <w:p w14:paraId="627A1599" w14:textId="77777777" w:rsidR="000B7D3A" w:rsidRPr="007D4711" w:rsidRDefault="000B7D3A" w:rsidP="000B7D3A">
      <w:pPr>
        <w:jc w:val="both"/>
        <w:rPr>
          <w:rFonts w:eastAsia="Calibri" w:cs="Times New Roman"/>
          <w:szCs w:val="28"/>
        </w:rPr>
      </w:pPr>
    </w:p>
    <w:p w14:paraId="1DAF8CA5" w14:textId="77777777" w:rsidR="00FC7D95" w:rsidRPr="0087288C" w:rsidRDefault="00FC7D95" w:rsidP="00FC7D95">
      <w:pPr>
        <w:ind w:firstLine="0"/>
        <w:jc w:val="center"/>
        <w:rPr>
          <w:rFonts w:eastAsia="Calibri" w:cs="Times New Roman"/>
          <w:b/>
          <w:szCs w:val="28"/>
        </w:rPr>
      </w:pPr>
      <w:r w:rsidRPr="0087288C">
        <w:rPr>
          <w:rFonts w:eastAsia="Calibri" w:cs="Times New Roman"/>
          <w:b/>
          <w:szCs w:val="28"/>
        </w:rPr>
        <w:t>СОСТАВ</w:t>
      </w:r>
    </w:p>
    <w:p w14:paraId="72B346DE" w14:textId="77777777" w:rsidR="00FC7D95" w:rsidRPr="0087288C" w:rsidRDefault="00FC7D95" w:rsidP="00FC7D95">
      <w:pPr>
        <w:ind w:firstLine="0"/>
        <w:jc w:val="center"/>
        <w:rPr>
          <w:rFonts w:eastAsia="Calibri" w:cs="Times New Roman"/>
          <w:szCs w:val="28"/>
        </w:rPr>
      </w:pPr>
      <w:r w:rsidRPr="0087288C">
        <w:rPr>
          <w:rFonts w:eastAsia="Calibri" w:cs="Times New Roman"/>
          <w:b/>
          <w:szCs w:val="28"/>
        </w:rPr>
        <w:t>межведомственной комиссии по реализации губернаторского проекта «Решаем вместе!»</w:t>
      </w:r>
    </w:p>
    <w:p w14:paraId="62B2A3F0" w14:textId="77777777" w:rsidR="00FC7D95" w:rsidRPr="0087288C" w:rsidRDefault="00FC7D95" w:rsidP="00FC7D95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7054"/>
      </w:tblGrid>
      <w:tr w:rsidR="00FC7D95" w:rsidRPr="0087288C" w14:paraId="2B669E3F" w14:textId="77777777" w:rsidTr="00147514">
        <w:tc>
          <w:tcPr>
            <w:tcW w:w="1315" w:type="pct"/>
          </w:tcPr>
          <w:p w14:paraId="7A48209A" w14:textId="77777777" w:rsidR="00FC7D95" w:rsidRPr="0087288C" w:rsidRDefault="00FC7D95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Миронов Д.Ю.</w:t>
            </w:r>
          </w:p>
        </w:tc>
        <w:tc>
          <w:tcPr>
            <w:tcW w:w="3685" w:type="pct"/>
          </w:tcPr>
          <w:p w14:paraId="3C179BCC" w14:textId="77777777" w:rsidR="00FC7D95" w:rsidRPr="0087288C" w:rsidRDefault="00FC7D95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en-US"/>
              </w:rPr>
            </w:pPr>
            <w:r w:rsidRPr="0087288C">
              <w:rPr>
                <w:rFonts w:cs="Times New Roman"/>
                <w:szCs w:val="28"/>
              </w:rPr>
              <w:t>- Губернатор области, председатель межведомственной комиссии</w:t>
            </w:r>
          </w:p>
          <w:p w14:paraId="70C0B181" w14:textId="77777777" w:rsidR="00FC7D95" w:rsidRPr="0087288C" w:rsidRDefault="00FC7D95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C7D95" w:rsidRPr="0087288C" w14:paraId="6AE88DD5" w14:textId="77777777" w:rsidTr="00147514">
        <w:tc>
          <w:tcPr>
            <w:tcW w:w="1315" w:type="pct"/>
          </w:tcPr>
          <w:p w14:paraId="1AD19E72" w14:textId="77777777" w:rsidR="00FC7D95" w:rsidRPr="0087288C" w:rsidRDefault="00FC7D95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Степаненко Д.А.</w:t>
            </w:r>
          </w:p>
        </w:tc>
        <w:tc>
          <w:tcPr>
            <w:tcW w:w="3685" w:type="pct"/>
          </w:tcPr>
          <w:p w14:paraId="76B840CB" w14:textId="77777777" w:rsidR="00FC7D95" w:rsidRPr="0087288C" w:rsidRDefault="00FC7D95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- Председатель Правительства области, заместитель председателя межведомственной комиссии</w:t>
            </w:r>
          </w:p>
          <w:p w14:paraId="159AB398" w14:textId="77777777" w:rsidR="00FC7D95" w:rsidRPr="0087288C" w:rsidRDefault="00FC7D95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C7D95" w:rsidRPr="0087288C" w14:paraId="655FF8BD" w14:textId="77777777" w:rsidTr="00147514">
        <w:tc>
          <w:tcPr>
            <w:tcW w:w="1315" w:type="pct"/>
          </w:tcPr>
          <w:p w14:paraId="76960662" w14:textId="77777777" w:rsidR="00FC7D95" w:rsidRPr="0046587C" w:rsidRDefault="00FC7D95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46587C">
              <w:rPr>
                <w:rFonts w:cs="Times New Roman"/>
                <w:szCs w:val="28"/>
              </w:rPr>
              <w:t>Шабалин А.Ю.</w:t>
            </w:r>
          </w:p>
        </w:tc>
        <w:tc>
          <w:tcPr>
            <w:tcW w:w="3685" w:type="pct"/>
          </w:tcPr>
          <w:p w14:paraId="747FCDEB" w14:textId="77777777" w:rsidR="00FC7D95" w:rsidRPr="0046587C" w:rsidRDefault="00FC7D95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46587C">
              <w:rPr>
                <w:rFonts w:cs="Times New Roman"/>
                <w:szCs w:val="28"/>
              </w:rPr>
              <w:t>- заместитель Губернатора области, заместитель председателя межведомственной комиссии</w:t>
            </w:r>
          </w:p>
          <w:p w14:paraId="660B94FF" w14:textId="77777777" w:rsidR="00FC7D95" w:rsidRPr="0046587C" w:rsidRDefault="00FC7D95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C7D95" w:rsidRPr="0087288C" w14:paraId="43E1541F" w14:textId="77777777" w:rsidTr="00147514">
        <w:trPr>
          <w:trHeight w:val="535"/>
        </w:trPr>
        <w:tc>
          <w:tcPr>
            <w:tcW w:w="5000" w:type="pct"/>
            <w:gridSpan w:val="2"/>
          </w:tcPr>
          <w:p w14:paraId="2DD65F66" w14:textId="77777777" w:rsidR="00FC7D95" w:rsidRPr="0087288C" w:rsidRDefault="00FC7D95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Члены межведомственной комиссии:</w:t>
            </w:r>
          </w:p>
          <w:p w14:paraId="1416A5BF" w14:textId="77777777" w:rsidR="00FC7D95" w:rsidRPr="0087288C" w:rsidRDefault="00FC7D95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C7D95" w:rsidRPr="0087288C" w14:paraId="6E013031" w14:textId="77777777" w:rsidTr="00147514">
        <w:tc>
          <w:tcPr>
            <w:tcW w:w="1315" w:type="pct"/>
          </w:tcPr>
          <w:p w14:paraId="36650AE5" w14:textId="77777777" w:rsidR="00FC7D95" w:rsidRPr="0087288C" w:rsidRDefault="00FC7D95" w:rsidP="0014751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Авдеев М.А.</w:t>
            </w:r>
          </w:p>
        </w:tc>
        <w:tc>
          <w:tcPr>
            <w:tcW w:w="3685" w:type="pct"/>
          </w:tcPr>
          <w:p w14:paraId="5D5FC0AA" w14:textId="77777777" w:rsidR="00FC7D95" w:rsidRPr="0087288C" w:rsidRDefault="00FC7D95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 xml:space="preserve">- заместитель Председателя Правительства области </w:t>
            </w:r>
          </w:p>
          <w:p w14:paraId="3D6F32EB" w14:textId="77777777" w:rsidR="00FC7D95" w:rsidRPr="0087288C" w:rsidRDefault="00FC7D95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en-US"/>
              </w:rPr>
            </w:pPr>
          </w:p>
        </w:tc>
      </w:tr>
      <w:tr w:rsidR="007438E9" w:rsidRPr="0087288C" w14:paraId="1209B5DC" w14:textId="77777777" w:rsidTr="00147514">
        <w:tc>
          <w:tcPr>
            <w:tcW w:w="1315" w:type="pct"/>
          </w:tcPr>
          <w:p w14:paraId="6C1E61F6" w14:textId="62878158" w:rsidR="007438E9" w:rsidRPr="00666B30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66B30">
              <w:rPr>
                <w:rFonts w:cs="Times New Roman"/>
                <w:szCs w:val="28"/>
              </w:rPr>
              <w:t>Балакин М.В.</w:t>
            </w:r>
          </w:p>
        </w:tc>
        <w:tc>
          <w:tcPr>
            <w:tcW w:w="3685" w:type="pct"/>
          </w:tcPr>
          <w:p w14:paraId="0379E77C" w14:textId="2FDC516B" w:rsidR="007438E9" w:rsidRPr="00666B30" w:rsidRDefault="007438E9" w:rsidP="000E4C0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666B30">
              <w:rPr>
                <w:rFonts w:cs="Times New Roman"/>
                <w:szCs w:val="28"/>
              </w:rPr>
              <w:t>- заместитель директора департамента финансов Ярославской области</w:t>
            </w:r>
          </w:p>
          <w:p w14:paraId="64A110AD" w14:textId="77777777" w:rsidR="007438E9" w:rsidRPr="00666B30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7438E9" w:rsidRPr="0087288C" w14:paraId="1FD31E6F" w14:textId="77777777" w:rsidTr="00147514">
        <w:tc>
          <w:tcPr>
            <w:tcW w:w="1315" w:type="pct"/>
          </w:tcPr>
          <w:p w14:paraId="3EA2CB4D" w14:textId="77777777" w:rsidR="007438E9" w:rsidRPr="00666B30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66B30">
              <w:rPr>
                <w:rFonts w:cs="Times New Roman"/>
                <w:szCs w:val="28"/>
              </w:rPr>
              <w:t>Баланин И.В.</w:t>
            </w:r>
          </w:p>
        </w:tc>
        <w:tc>
          <w:tcPr>
            <w:tcW w:w="3685" w:type="pct"/>
          </w:tcPr>
          <w:p w14:paraId="065E1A6C" w14:textId="77777777" w:rsidR="007438E9" w:rsidRPr="00666B30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666B30">
              <w:rPr>
                <w:rFonts w:cs="Times New Roman"/>
                <w:szCs w:val="28"/>
              </w:rPr>
              <w:t>- заместитель Председателя Правительства области – директор департамента финансов Ярославской области</w:t>
            </w:r>
          </w:p>
          <w:p w14:paraId="632865B8" w14:textId="77777777" w:rsidR="007438E9" w:rsidRPr="00666B30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en-US"/>
              </w:rPr>
            </w:pPr>
          </w:p>
        </w:tc>
      </w:tr>
      <w:tr w:rsidR="00D529A6" w:rsidRPr="0087288C" w14:paraId="19CBBC5F" w14:textId="77777777" w:rsidTr="00147514">
        <w:tc>
          <w:tcPr>
            <w:tcW w:w="1315" w:type="pct"/>
          </w:tcPr>
          <w:p w14:paraId="6759B594" w14:textId="38065A8F" w:rsidR="00D529A6" w:rsidRPr="00666B30" w:rsidRDefault="00D529A6" w:rsidP="0014751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66B30">
              <w:rPr>
                <w:rFonts w:cs="Times New Roman"/>
                <w:szCs w:val="28"/>
              </w:rPr>
              <w:t>Бенке И.Л.</w:t>
            </w:r>
          </w:p>
        </w:tc>
        <w:tc>
          <w:tcPr>
            <w:tcW w:w="3685" w:type="pct"/>
          </w:tcPr>
          <w:p w14:paraId="5C50E245" w14:textId="77777777" w:rsidR="00D529A6" w:rsidRPr="00666B30" w:rsidRDefault="00D529A6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666B30">
              <w:rPr>
                <w:rFonts w:cs="Times New Roman"/>
                <w:szCs w:val="28"/>
              </w:rPr>
              <w:t>- директор департамента общественных связей Ярославской области</w:t>
            </w:r>
          </w:p>
          <w:p w14:paraId="7797E8D2" w14:textId="5FFF32E8" w:rsidR="00D529A6" w:rsidRPr="00666B30" w:rsidRDefault="00D529A6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7438E9" w:rsidRPr="0087288C" w14:paraId="444968C3" w14:textId="77777777" w:rsidTr="00147514">
        <w:tc>
          <w:tcPr>
            <w:tcW w:w="1315" w:type="pct"/>
          </w:tcPr>
          <w:p w14:paraId="014352F5" w14:textId="260551CD" w:rsidR="007438E9" w:rsidRPr="0087288C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 xml:space="preserve">Березкин С.В. </w:t>
            </w:r>
          </w:p>
        </w:tc>
        <w:tc>
          <w:tcPr>
            <w:tcW w:w="3685" w:type="pct"/>
          </w:tcPr>
          <w:p w14:paraId="0ED23130" w14:textId="77777777" w:rsidR="007438E9" w:rsidRPr="0087288C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- председатель Общественной палаты Ярославской области (по согласованию)</w:t>
            </w:r>
          </w:p>
          <w:p w14:paraId="30B5AA0C" w14:textId="77777777" w:rsidR="007438E9" w:rsidRPr="0087288C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en-US"/>
              </w:rPr>
            </w:pPr>
          </w:p>
        </w:tc>
      </w:tr>
      <w:tr w:rsidR="007438E9" w:rsidRPr="0087288C" w14:paraId="2B1E7010" w14:textId="77777777" w:rsidTr="00147514">
        <w:tc>
          <w:tcPr>
            <w:tcW w:w="1315" w:type="pct"/>
          </w:tcPr>
          <w:p w14:paraId="2425FE1F" w14:textId="77777777" w:rsidR="007438E9" w:rsidRPr="0087288C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Володичев А.В.</w:t>
            </w:r>
          </w:p>
        </w:tc>
        <w:tc>
          <w:tcPr>
            <w:tcW w:w="3685" w:type="pct"/>
          </w:tcPr>
          <w:p w14:paraId="6092B211" w14:textId="77777777" w:rsidR="007438E9" w:rsidRPr="0087288C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 xml:space="preserve">- главный федеральный инспектор по Ярославской области аппарата полномочного представителя Президента Российской Федерации в Центральном </w:t>
            </w:r>
            <w:r w:rsidRPr="0087288C">
              <w:rPr>
                <w:rFonts w:cs="Times New Roman"/>
                <w:szCs w:val="28"/>
              </w:rPr>
              <w:lastRenderedPageBreak/>
              <w:t>федеральном округе (по согласованию)</w:t>
            </w:r>
          </w:p>
          <w:p w14:paraId="76C628F7" w14:textId="77777777" w:rsidR="007438E9" w:rsidRPr="0087288C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7438E9" w:rsidRPr="0087288C" w14:paraId="5D8510C1" w14:textId="77777777" w:rsidTr="00147514">
        <w:tc>
          <w:tcPr>
            <w:tcW w:w="1315" w:type="pct"/>
          </w:tcPr>
          <w:p w14:paraId="49BDD1AE" w14:textId="77777777" w:rsidR="007438E9" w:rsidRPr="0087288C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lastRenderedPageBreak/>
              <w:t>Гончаров А.Г.</w:t>
            </w:r>
          </w:p>
        </w:tc>
        <w:tc>
          <w:tcPr>
            <w:tcW w:w="3685" w:type="pct"/>
          </w:tcPr>
          <w:p w14:paraId="1221DF13" w14:textId="77777777" w:rsidR="007438E9" w:rsidRPr="0087288C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 xml:space="preserve">- депутат Ярославской областной Думы, председатель комитета </w:t>
            </w:r>
            <w:r w:rsidRPr="0087288C">
              <w:t>по бюджету, финансам и налоговой политике</w:t>
            </w:r>
            <w:r w:rsidRPr="0087288C">
              <w:rPr>
                <w:rFonts w:cs="Times New Roman"/>
                <w:szCs w:val="28"/>
              </w:rPr>
              <w:t xml:space="preserve"> Ярославской областной Думы (по согласованию)</w:t>
            </w:r>
          </w:p>
          <w:p w14:paraId="38778DBB" w14:textId="77777777" w:rsidR="007438E9" w:rsidRPr="0087288C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en-US"/>
              </w:rPr>
            </w:pPr>
          </w:p>
        </w:tc>
      </w:tr>
      <w:tr w:rsidR="007438E9" w:rsidRPr="0087288C" w14:paraId="4D7B2DDD" w14:textId="77777777" w:rsidTr="00147514">
        <w:tc>
          <w:tcPr>
            <w:tcW w:w="1315" w:type="pct"/>
          </w:tcPr>
          <w:p w14:paraId="54E0A370" w14:textId="77777777" w:rsidR="007438E9" w:rsidRPr="0087288C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Демьянов В.А.</w:t>
            </w:r>
          </w:p>
        </w:tc>
        <w:tc>
          <w:tcPr>
            <w:tcW w:w="3685" w:type="pct"/>
          </w:tcPr>
          <w:p w14:paraId="48EAEC09" w14:textId="77777777" w:rsidR="007438E9" w:rsidRPr="002673F9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2673F9">
              <w:rPr>
                <w:rFonts w:cs="Times New Roman"/>
                <w:szCs w:val="28"/>
              </w:rPr>
              <w:t xml:space="preserve">- заместитель директора департамента </w:t>
            </w:r>
            <w:r w:rsidRPr="002673F9">
              <w:rPr>
                <w:szCs w:val="28"/>
              </w:rPr>
              <w:t>региональной политики и взаимодействия с органами местного самоуправления</w:t>
            </w:r>
            <w:r w:rsidRPr="002673F9">
              <w:rPr>
                <w:rFonts w:cs="Times New Roman"/>
                <w:szCs w:val="28"/>
              </w:rPr>
              <w:t xml:space="preserve"> Ярославской области</w:t>
            </w:r>
          </w:p>
          <w:p w14:paraId="776DE1C5" w14:textId="77777777" w:rsidR="007438E9" w:rsidRPr="002673F9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en-US"/>
              </w:rPr>
            </w:pPr>
          </w:p>
        </w:tc>
      </w:tr>
      <w:tr w:rsidR="007438E9" w:rsidRPr="0087288C" w14:paraId="6014DCE4" w14:textId="77777777" w:rsidTr="00147514">
        <w:tc>
          <w:tcPr>
            <w:tcW w:w="1315" w:type="pct"/>
          </w:tcPr>
          <w:p w14:paraId="73A85C94" w14:textId="77777777" w:rsidR="007438E9" w:rsidRPr="0087288C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 xml:space="preserve">Золотников Н.В. </w:t>
            </w:r>
          </w:p>
        </w:tc>
        <w:tc>
          <w:tcPr>
            <w:tcW w:w="3685" w:type="pct"/>
          </w:tcPr>
          <w:p w14:paraId="1CF4867D" w14:textId="77777777" w:rsidR="007438E9" w:rsidRPr="002673F9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2673F9">
              <w:rPr>
                <w:rFonts w:cs="Times New Roman"/>
                <w:szCs w:val="28"/>
              </w:rPr>
              <w:t>- председатель правления ассоциации «Совет муниципальных образований Ярославской области» (по согласованию)</w:t>
            </w:r>
          </w:p>
          <w:p w14:paraId="6BD83277" w14:textId="77777777" w:rsidR="007438E9" w:rsidRPr="002673F9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en-US"/>
              </w:rPr>
            </w:pPr>
          </w:p>
        </w:tc>
      </w:tr>
      <w:tr w:rsidR="007438E9" w:rsidRPr="0087288C" w14:paraId="21FAAC4A" w14:textId="77777777" w:rsidTr="00147514">
        <w:tc>
          <w:tcPr>
            <w:tcW w:w="1315" w:type="pct"/>
          </w:tcPr>
          <w:p w14:paraId="1B6AF29E" w14:textId="77777777" w:rsidR="007438E9" w:rsidRPr="0087288C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Иванов А.В.</w:t>
            </w:r>
          </w:p>
        </w:tc>
        <w:tc>
          <w:tcPr>
            <w:tcW w:w="3685" w:type="pct"/>
          </w:tcPr>
          <w:p w14:paraId="70EA5E6E" w14:textId="77777777" w:rsidR="007438E9" w:rsidRPr="002673F9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2673F9">
              <w:rPr>
                <w:rFonts w:cs="Times New Roman"/>
                <w:szCs w:val="28"/>
              </w:rPr>
              <w:t xml:space="preserve">- директор департамента </w:t>
            </w:r>
            <w:r w:rsidRPr="002673F9">
              <w:rPr>
                <w:szCs w:val="28"/>
              </w:rPr>
              <w:t>региональной политики и взаимодействия с органами местного самоуправления</w:t>
            </w:r>
            <w:r w:rsidRPr="002673F9">
              <w:rPr>
                <w:rFonts w:cs="Times New Roman"/>
                <w:szCs w:val="28"/>
              </w:rPr>
              <w:t xml:space="preserve"> Ярославской области</w:t>
            </w:r>
          </w:p>
          <w:p w14:paraId="6A35834A" w14:textId="77777777" w:rsidR="007438E9" w:rsidRPr="002673F9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7438E9" w:rsidRPr="0087288C" w14:paraId="78B317CD" w14:textId="77777777" w:rsidTr="00147514">
        <w:tc>
          <w:tcPr>
            <w:tcW w:w="1315" w:type="pct"/>
          </w:tcPr>
          <w:p w14:paraId="28B056C5" w14:textId="77777777" w:rsidR="007438E9" w:rsidRPr="0087288C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Колесов Р.А.</w:t>
            </w:r>
          </w:p>
        </w:tc>
        <w:tc>
          <w:tcPr>
            <w:tcW w:w="3685" w:type="pct"/>
          </w:tcPr>
          <w:p w14:paraId="0FFD8CC6" w14:textId="77777777" w:rsidR="007438E9" w:rsidRPr="0087288C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 xml:space="preserve">- заместитель Председателя Правительства области </w:t>
            </w:r>
          </w:p>
          <w:p w14:paraId="0D0E4D2B" w14:textId="77777777" w:rsidR="007438E9" w:rsidRPr="0087288C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7438E9" w:rsidRPr="0087288C" w14:paraId="3685451D" w14:textId="77777777" w:rsidTr="00147514">
        <w:tc>
          <w:tcPr>
            <w:tcW w:w="1315" w:type="pct"/>
          </w:tcPr>
          <w:p w14:paraId="09A5019F" w14:textId="77777777" w:rsidR="007438E9" w:rsidRPr="0087288C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 xml:space="preserve">Константинов А.Д. </w:t>
            </w:r>
          </w:p>
        </w:tc>
        <w:tc>
          <w:tcPr>
            <w:tcW w:w="3685" w:type="pct"/>
          </w:tcPr>
          <w:p w14:paraId="1A3BE4B1" w14:textId="77777777" w:rsidR="007438E9" w:rsidRPr="0087288C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- </w:t>
            </w:r>
            <w:r>
              <w:rPr>
                <w:rFonts w:cs="Times New Roman"/>
                <w:szCs w:val="28"/>
              </w:rPr>
              <w:t>П</w:t>
            </w:r>
            <w:r w:rsidRPr="0087288C">
              <w:rPr>
                <w:rFonts w:cs="Times New Roman"/>
                <w:szCs w:val="28"/>
              </w:rPr>
              <w:t xml:space="preserve">редседатель Ярославской областной Думы </w:t>
            </w:r>
            <w:r w:rsidRPr="0087288C">
              <w:rPr>
                <w:rFonts w:cs="Times New Roman"/>
                <w:szCs w:val="28"/>
              </w:rPr>
              <w:br/>
              <w:t>(по согласованию)</w:t>
            </w:r>
          </w:p>
          <w:p w14:paraId="06C1090F" w14:textId="77777777" w:rsidR="007438E9" w:rsidRPr="0087288C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7438E9" w:rsidRPr="0087288C" w14:paraId="74D89EFC" w14:textId="77777777" w:rsidTr="00147514">
        <w:tc>
          <w:tcPr>
            <w:tcW w:w="1315" w:type="pct"/>
          </w:tcPr>
          <w:p w14:paraId="2226C707" w14:textId="77777777" w:rsidR="007438E9" w:rsidRPr="0087288C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Кудряшов М.Н.</w:t>
            </w:r>
          </w:p>
        </w:tc>
        <w:tc>
          <w:tcPr>
            <w:tcW w:w="3685" w:type="pct"/>
          </w:tcPr>
          <w:p w14:paraId="44AE0985" w14:textId="77777777" w:rsidR="007438E9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 с</w:t>
            </w:r>
            <w:r w:rsidRPr="00AD483A">
              <w:rPr>
                <w:rFonts w:cs="Times New Roman"/>
                <w:szCs w:val="28"/>
              </w:rPr>
              <w:t>оветник Губернатора области</w:t>
            </w:r>
            <w:r>
              <w:rPr>
                <w:rFonts w:cs="Times New Roman"/>
                <w:szCs w:val="28"/>
              </w:rPr>
              <w:t xml:space="preserve"> – </w:t>
            </w:r>
            <w:r w:rsidRPr="00AD483A">
              <w:rPr>
                <w:rFonts w:cs="Times New Roman"/>
                <w:szCs w:val="28"/>
              </w:rPr>
              <w:t xml:space="preserve">главный архитектор </w:t>
            </w:r>
            <w:r>
              <w:rPr>
                <w:rFonts w:cs="Times New Roman"/>
                <w:szCs w:val="28"/>
              </w:rPr>
              <w:t xml:space="preserve">Ярославской </w:t>
            </w:r>
            <w:r w:rsidRPr="00AD483A">
              <w:rPr>
                <w:rFonts w:cs="Times New Roman"/>
                <w:szCs w:val="28"/>
              </w:rPr>
              <w:t>области</w:t>
            </w:r>
          </w:p>
          <w:p w14:paraId="63B01313" w14:textId="77777777" w:rsidR="007438E9" w:rsidRPr="0087288C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7438E9" w:rsidRPr="0087288C" w14:paraId="61C028A5" w14:textId="77777777" w:rsidTr="00147514">
        <w:tc>
          <w:tcPr>
            <w:tcW w:w="1315" w:type="pct"/>
          </w:tcPr>
          <w:p w14:paraId="355816A5" w14:textId="77777777" w:rsidR="007438E9" w:rsidRPr="0087288C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Неженец В.С.</w:t>
            </w:r>
          </w:p>
        </w:tc>
        <w:tc>
          <w:tcPr>
            <w:tcW w:w="3685" w:type="pct"/>
          </w:tcPr>
          <w:p w14:paraId="0F697D67" w14:textId="77777777" w:rsidR="007438E9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- заместитель Председателя Правительства области</w:t>
            </w:r>
          </w:p>
          <w:p w14:paraId="0331E07E" w14:textId="77777777" w:rsidR="007438E9" w:rsidRPr="0087288C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  <w:p w14:paraId="5CFC9A81" w14:textId="77777777" w:rsidR="007438E9" w:rsidRPr="0087288C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en-US"/>
              </w:rPr>
            </w:pPr>
          </w:p>
        </w:tc>
      </w:tr>
      <w:tr w:rsidR="007438E9" w:rsidRPr="0087288C" w14:paraId="7F5AFB97" w14:textId="77777777" w:rsidTr="00147514">
        <w:tc>
          <w:tcPr>
            <w:tcW w:w="1315" w:type="pct"/>
          </w:tcPr>
          <w:p w14:paraId="6F2EF2B8" w14:textId="7310CD6D" w:rsidR="007438E9" w:rsidRPr="001E2F10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1E2F10">
              <w:rPr>
                <w:rFonts w:cs="Times New Roman"/>
                <w:szCs w:val="28"/>
              </w:rPr>
              <w:t>Николаев А.В.</w:t>
            </w:r>
          </w:p>
        </w:tc>
        <w:tc>
          <w:tcPr>
            <w:tcW w:w="3685" w:type="pct"/>
          </w:tcPr>
          <w:p w14:paraId="66A5D6E4" w14:textId="77777777" w:rsidR="007438E9" w:rsidRPr="001E2F10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1E2F10">
              <w:rPr>
                <w:rFonts w:cs="Times New Roman"/>
                <w:szCs w:val="28"/>
              </w:rPr>
              <w:t>- директор департамента жилищно-коммунального хозяйства, энергетики и регулирования тарифов Ярославской области</w:t>
            </w:r>
          </w:p>
          <w:p w14:paraId="77227121" w14:textId="77777777" w:rsidR="007438E9" w:rsidRPr="001E2F10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7438E9" w:rsidRPr="0087288C" w14:paraId="4A709AC4" w14:textId="77777777" w:rsidTr="00147514">
        <w:tc>
          <w:tcPr>
            <w:tcW w:w="1315" w:type="pct"/>
          </w:tcPr>
          <w:p w14:paraId="23E41D5B" w14:textId="77777777" w:rsidR="007438E9" w:rsidRPr="0087288C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proofErr w:type="spellStart"/>
            <w:r w:rsidRPr="0087288C">
              <w:rPr>
                <w:rFonts w:cs="Times New Roman"/>
                <w:szCs w:val="28"/>
              </w:rPr>
              <w:t>Упадышев</w:t>
            </w:r>
            <w:proofErr w:type="spellEnd"/>
            <w:r w:rsidRPr="0087288C">
              <w:rPr>
                <w:rFonts w:cs="Times New Roman"/>
                <w:szCs w:val="28"/>
              </w:rPr>
              <w:t xml:space="preserve"> А.И.</w:t>
            </w:r>
          </w:p>
        </w:tc>
        <w:tc>
          <w:tcPr>
            <w:tcW w:w="3685" w:type="pct"/>
          </w:tcPr>
          <w:p w14:paraId="0146F69E" w14:textId="77777777" w:rsidR="007438E9" w:rsidRPr="0087288C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- сопредседатель регионального штаба общероссийского общественного движения «НАРОДНЫЙ ФРОНТ «ЗА</w:t>
            </w:r>
            <w:r w:rsidRPr="0087288C">
              <w:rPr>
                <w:rFonts w:cs="Times New Roman"/>
                <w:szCs w:val="28"/>
                <w:lang w:val="en-US"/>
              </w:rPr>
              <w:t> </w:t>
            </w:r>
            <w:r w:rsidRPr="0087288C">
              <w:rPr>
                <w:rFonts w:cs="Times New Roman"/>
                <w:szCs w:val="28"/>
              </w:rPr>
              <w:t>РОССИЮ» в Ярославской области (по согласованию)</w:t>
            </w:r>
          </w:p>
          <w:p w14:paraId="1A6FB49D" w14:textId="77777777" w:rsidR="007438E9" w:rsidRPr="0087288C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en-US"/>
              </w:rPr>
            </w:pPr>
          </w:p>
        </w:tc>
      </w:tr>
      <w:tr w:rsidR="007438E9" w:rsidRPr="0087288C" w14:paraId="35E7A845" w14:textId="77777777" w:rsidTr="00147514">
        <w:trPr>
          <w:trHeight w:val="1448"/>
        </w:trPr>
        <w:tc>
          <w:tcPr>
            <w:tcW w:w="1315" w:type="pct"/>
          </w:tcPr>
          <w:p w14:paraId="5CEE2B3A" w14:textId="77777777" w:rsidR="007438E9" w:rsidRPr="0087288C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Хитрова О.В.</w:t>
            </w:r>
          </w:p>
        </w:tc>
        <w:tc>
          <w:tcPr>
            <w:tcW w:w="3685" w:type="pct"/>
          </w:tcPr>
          <w:p w14:paraId="37FD4662" w14:textId="77777777" w:rsidR="007438E9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87288C">
              <w:rPr>
                <w:rFonts w:cs="Times New Roman"/>
                <w:szCs w:val="28"/>
              </w:rPr>
              <w:t>- депутат Ярославской областной Думы, председатель комитета по образованию, культуре, туризму, спорту и делам молодежи Ярославской областной Думы (по согласованию)</w:t>
            </w:r>
          </w:p>
          <w:p w14:paraId="0A81F02D" w14:textId="77777777" w:rsidR="007438E9" w:rsidRPr="0087288C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7438E9" w:rsidRPr="0087288C" w14:paraId="600D0393" w14:textId="77777777" w:rsidTr="00147514">
        <w:trPr>
          <w:trHeight w:val="1448"/>
        </w:trPr>
        <w:tc>
          <w:tcPr>
            <w:tcW w:w="1315" w:type="pct"/>
          </w:tcPr>
          <w:p w14:paraId="71A01D41" w14:textId="6E4EF52B" w:rsidR="007438E9" w:rsidRPr="00666B30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66B30">
              <w:rPr>
                <w:rFonts w:cs="Times New Roman"/>
                <w:szCs w:val="28"/>
              </w:rPr>
              <w:lastRenderedPageBreak/>
              <w:t>Чуркин Е.Ю.</w:t>
            </w:r>
          </w:p>
        </w:tc>
        <w:tc>
          <w:tcPr>
            <w:tcW w:w="3685" w:type="pct"/>
          </w:tcPr>
          <w:p w14:paraId="6B3FD716" w14:textId="77777777" w:rsidR="007438E9" w:rsidRPr="00666B30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666B30">
              <w:rPr>
                <w:rFonts w:cs="Times New Roman"/>
                <w:szCs w:val="28"/>
              </w:rPr>
              <w:t>- руководитель проектного офиса губернаторского проекта «Решаем вместе!»</w:t>
            </w:r>
          </w:p>
          <w:p w14:paraId="268F3C67" w14:textId="0B2B6433" w:rsidR="007438E9" w:rsidRPr="00666B30" w:rsidRDefault="007438E9" w:rsidP="0014751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666B30">
              <w:rPr>
                <w:rFonts w:cs="Times New Roman"/>
                <w:szCs w:val="28"/>
              </w:rPr>
              <w:t>(по согласованию)</w:t>
            </w:r>
            <w:bookmarkStart w:id="0" w:name="_GoBack"/>
            <w:bookmarkEnd w:id="0"/>
          </w:p>
        </w:tc>
      </w:tr>
    </w:tbl>
    <w:p w14:paraId="07D5DDE4" w14:textId="54EBC136" w:rsidR="00F9734E" w:rsidRDefault="00F9734E" w:rsidP="00147514">
      <w:pPr>
        <w:spacing w:line="276" w:lineRule="auto"/>
        <w:ind w:firstLine="0"/>
        <w:jc w:val="right"/>
      </w:pPr>
    </w:p>
    <w:sectPr w:rsidR="00F9734E" w:rsidSect="00ED589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EE81B" w14:textId="77777777" w:rsidR="00C36CC5" w:rsidRDefault="00C36CC5" w:rsidP="006C1916">
      <w:r>
        <w:separator/>
      </w:r>
    </w:p>
  </w:endnote>
  <w:endnote w:type="continuationSeparator" w:id="0">
    <w:p w14:paraId="5AA65892" w14:textId="77777777" w:rsidR="00C36CC5" w:rsidRDefault="00C36CC5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5DE2B" w14:textId="77777777" w:rsidR="000E4C06" w:rsidRDefault="000E4C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0E4C06" w14:paraId="07D5DE2E" w14:textId="77777777" w:rsidTr="00F9734E">
      <w:tc>
        <w:tcPr>
          <w:tcW w:w="3333" w:type="pct"/>
          <w:shd w:val="clear" w:color="auto" w:fill="auto"/>
        </w:tcPr>
        <w:p w14:paraId="07D5DE2C" w14:textId="77777777" w:rsidR="000E4C06" w:rsidRPr="00F9734E" w:rsidRDefault="000E4C06" w:rsidP="00F973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7D5DE2D" w14:textId="77777777" w:rsidR="000E4C06" w:rsidRPr="00F9734E" w:rsidRDefault="000E4C06" w:rsidP="00F973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 xml:space="preserve">Страница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PAGE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666B30">
            <w:rPr>
              <w:rFonts w:cs="Times New Roman"/>
              <w:noProof/>
              <w:color w:val="808080"/>
              <w:sz w:val="18"/>
            </w:rPr>
            <w:t>6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  <w:r w:rsidRPr="00F9734E">
            <w:rPr>
              <w:rFonts w:cs="Times New Roman"/>
              <w:color w:val="808080"/>
              <w:sz w:val="18"/>
            </w:rPr>
            <w:t xml:space="preserve"> из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666B30">
            <w:rPr>
              <w:rFonts w:cs="Times New Roman"/>
              <w:noProof/>
              <w:color w:val="808080"/>
              <w:sz w:val="18"/>
            </w:rPr>
            <w:t>36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07D5DE2F" w14:textId="77777777" w:rsidR="000E4C06" w:rsidRPr="00F9734E" w:rsidRDefault="000E4C06" w:rsidP="00F9734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0E4C06" w14:paraId="07D5DE33" w14:textId="77777777" w:rsidTr="00F9734E">
      <w:tc>
        <w:tcPr>
          <w:tcW w:w="3333" w:type="pct"/>
          <w:shd w:val="clear" w:color="auto" w:fill="auto"/>
        </w:tcPr>
        <w:p w14:paraId="07D5DE31" w14:textId="77777777" w:rsidR="000E4C06" w:rsidRPr="00F9734E" w:rsidRDefault="000E4C06" w:rsidP="00F973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7D5DE32" w14:textId="77777777" w:rsidR="000E4C06" w:rsidRPr="00F9734E" w:rsidRDefault="000E4C06" w:rsidP="00F973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 xml:space="preserve">Страница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PAGE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666B30">
            <w:rPr>
              <w:rFonts w:cs="Times New Roman"/>
              <w:noProof/>
              <w:color w:val="808080"/>
              <w:sz w:val="18"/>
            </w:rPr>
            <w:t>1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  <w:r w:rsidRPr="00F9734E">
            <w:rPr>
              <w:rFonts w:cs="Times New Roman"/>
              <w:color w:val="808080"/>
              <w:sz w:val="18"/>
            </w:rPr>
            <w:t xml:space="preserve"> из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666B30">
            <w:rPr>
              <w:rFonts w:cs="Times New Roman"/>
              <w:noProof/>
              <w:color w:val="808080"/>
              <w:sz w:val="18"/>
            </w:rPr>
            <w:t>36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07D5DE34" w14:textId="77777777" w:rsidR="000E4C06" w:rsidRPr="00F9734E" w:rsidRDefault="000E4C06" w:rsidP="00F9734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5DE38" w14:textId="77777777" w:rsidR="000E4C06" w:rsidRDefault="000E4C06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0E4C06" w14:paraId="07D5DE3B" w14:textId="77777777" w:rsidTr="00F9734E">
      <w:tc>
        <w:tcPr>
          <w:tcW w:w="3333" w:type="pct"/>
          <w:shd w:val="clear" w:color="auto" w:fill="auto"/>
        </w:tcPr>
        <w:p w14:paraId="07D5DE39" w14:textId="77777777" w:rsidR="000E4C06" w:rsidRPr="00F9734E" w:rsidRDefault="000E4C06" w:rsidP="00F973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7D5DE3A" w14:textId="77777777" w:rsidR="000E4C06" w:rsidRPr="00F9734E" w:rsidRDefault="000E4C06" w:rsidP="00F973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 xml:space="preserve">Страница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PAGE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666B30">
            <w:rPr>
              <w:rFonts w:cs="Times New Roman"/>
              <w:noProof/>
              <w:color w:val="808080"/>
              <w:sz w:val="18"/>
            </w:rPr>
            <w:t>12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  <w:r w:rsidRPr="00F9734E">
            <w:rPr>
              <w:rFonts w:cs="Times New Roman"/>
              <w:color w:val="808080"/>
              <w:sz w:val="18"/>
            </w:rPr>
            <w:t xml:space="preserve"> из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666B30">
            <w:rPr>
              <w:rFonts w:cs="Times New Roman"/>
              <w:noProof/>
              <w:color w:val="808080"/>
              <w:sz w:val="18"/>
            </w:rPr>
            <w:t>36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07D5DE3C" w14:textId="77777777" w:rsidR="000E4C06" w:rsidRPr="00F9734E" w:rsidRDefault="000E4C06" w:rsidP="00F9734E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0E4C06" w14:paraId="07D5DE40" w14:textId="77777777" w:rsidTr="00F9734E">
      <w:tc>
        <w:tcPr>
          <w:tcW w:w="3333" w:type="pct"/>
          <w:shd w:val="clear" w:color="auto" w:fill="auto"/>
        </w:tcPr>
        <w:p w14:paraId="07D5DE3E" w14:textId="77777777" w:rsidR="000E4C06" w:rsidRPr="00F9734E" w:rsidRDefault="000E4C06" w:rsidP="00F973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7D5DE3F" w14:textId="77777777" w:rsidR="000E4C06" w:rsidRPr="00F9734E" w:rsidRDefault="000E4C06" w:rsidP="00F973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 xml:space="preserve">Страница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PAGE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666B30">
            <w:rPr>
              <w:rFonts w:cs="Times New Roman"/>
              <w:noProof/>
              <w:color w:val="808080"/>
              <w:sz w:val="18"/>
            </w:rPr>
            <w:t>7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  <w:r w:rsidRPr="00F9734E">
            <w:rPr>
              <w:rFonts w:cs="Times New Roman"/>
              <w:color w:val="808080"/>
              <w:sz w:val="18"/>
            </w:rPr>
            <w:t xml:space="preserve"> из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666B30">
            <w:rPr>
              <w:rFonts w:cs="Times New Roman"/>
              <w:noProof/>
              <w:color w:val="808080"/>
              <w:sz w:val="18"/>
            </w:rPr>
            <w:t>36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07D5DE41" w14:textId="77777777" w:rsidR="000E4C06" w:rsidRPr="00F9734E" w:rsidRDefault="000E4C06" w:rsidP="00F973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71499" w14:textId="77777777" w:rsidR="00C36CC5" w:rsidRDefault="00C36CC5" w:rsidP="006C1916">
      <w:r>
        <w:separator/>
      </w:r>
    </w:p>
  </w:footnote>
  <w:footnote w:type="continuationSeparator" w:id="0">
    <w:p w14:paraId="4DC09C5B" w14:textId="77777777" w:rsidR="00C36CC5" w:rsidRDefault="00C36CC5" w:rsidP="006C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5DE29" w14:textId="77777777" w:rsidR="000E4C06" w:rsidRDefault="000E4C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5DE2A" w14:textId="77777777" w:rsidR="000E4C06" w:rsidRPr="00F9734E" w:rsidRDefault="000E4C06" w:rsidP="00F9734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5DE30" w14:textId="77777777" w:rsidR="000E4C06" w:rsidRDefault="000E4C06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5DE35" w14:textId="77777777" w:rsidR="000E4C06" w:rsidRPr="00F9734E" w:rsidRDefault="000E4C06" w:rsidP="00F9734E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5DE36" w14:textId="77777777" w:rsidR="000E4C06" w:rsidRDefault="000E4C06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5DE37" w14:textId="77777777" w:rsidR="000E4C06" w:rsidRPr="00F9734E" w:rsidRDefault="000E4C06" w:rsidP="00F9734E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5DE3D" w14:textId="77777777" w:rsidR="000E4C06" w:rsidRDefault="000E4C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C8C31A6"/>
    <w:multiLevelType w:val="hybridMultilevel"/>
    <w:tmpl w:val="D00C03B4"/>
    <w:lvl w:ilvl="0" w:tplc="048CC2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17D9E"/>
    <w:rsid w:val="000272BA"/>
    <w:rsid w:val="00032E91"/>
    <w:rsid w:val="00035555"/>
    <w:rsid w:val="0003614C"/>
    <w:rsid w:val="000500CF"/>
    <w:rsid w:val="000548FC"/>
    <w:rsid w:val="00057693"/>
    <w:rsid w:val="0007406E"/>
    <w:rsid w:val="00077373"/>
    <w:rsid w:val="000A3F69"/>
    <w:rsid w:val="000A625C"/>
    <w:rsid w:val="000B014D"/>
    <w:rsid w:val="000B7D3A"/>
    <w:rsid w:val="000C15E8"/>
    <w:rsid w:val="000C3D02"/>
    <w:rsid w:val="000D19E9"/>
    <w:rsid w:val="000D3BE7"/>
    <w:rsid w:val="000D4F38"/>
    <w:rsid w:val="000E28A3"/>
    <w:rsid w:val="000E4C06"/>
    <w:rsid w:val="000E6755"/>
    <w:rsid w:val="000F1B94"/>
    <w:rsid w:val="000F629F"/>
    <w:rsid w:val="000F689E"/>
    <w:rsid w:val="00107187"/>
    <w:rsid w:val="001315A6"/>
    <w:rsid w:val="00147514"/>
    <w:rsid w:val="0015601A"/>
    <w:rsid w:val="00163E05"/>
    <w:rsid w:val="00170036"/>
    <w:rsid w:val="00181016"/>
    <w:rsid w:val="0018509D"/>
    <w:rsid w:val="001951DF"/>
    <w:rsid w:val="001A1EF9"/>
    <w:rsid w:val="001A5CA6"/>
    <w:rsid w:val="001B14B1"/>
    <w:rsid w:val="001C48F4"/>
    <w:rsid w:val="001C78DA"/>
    <w:rsid w:val="001D3CF2"/>
    <w:rsid w:val="001D514C"/>
    <w:rsid w:val="001E2F10"/>
    <w:rsid w:val="001F02C5"/>
    <w:rsid w:val="002240B5"/>
    <w:rsid w:val="002306C4"/>
    <w:rsid w:val="00230732"/>
    <w:rsid w:val="00233C99"/>
    <w:rsid w:val="0024360D"/>
    <w:rsid w:val="00270E2F"/>
    <w:rsid w:val="00272581"/>
    <w:rsid w:val="002767F7"/>
    <w:rsid w:val="002769C4"/>
    <w:rsid w:val="00284298"/>
    <w:rsid w:val="00290B4E"/>
    <w:rsid w:val="00296001"/>
    <w:rsid w:val="002C11DD"/>
    <w:rsid w:val="002D5114"/>
    <w:rsid w:val="00306ED7"/>
    <w:rsid w:val="00323521"/>
    <w:rsid w:val="00332787"/>
    <w:rsid w:val="00337451"/>
    <w:rsid w:val="00352C4F"/>
    <w:rsid w:val="00372D81"/>
    <w:rsid w:val="00374CBC"/>
    <w:rsid w:val="00375BE3"/>
    <w:rsid w:val="00375D99"/>
    <w:rsid w:val="003951B0"/>
    <w:rsid w:val="00396AD9"/>
    <w:rsid w:val="003A1C65"/>
    <w:rsid w:val="003A2DCC"/>
    <w:rsid w:val="003D1E8D"/>
    <w:rsid w:val="003D36FF"/>
    <w:rsid w:val="003D385C"/>
    <w:rsid w:val="003E4826"/>
    <w:rsid w:val="003E6E88"/>
    <w:rsid w:val="003F0536"/>
    <w:rsid w:val="003F4B2D"/>
    <w:rsid w:val="00401665"/>
    <w:rsid w:val="0040656C"/>
    <w:rsid w:val="00410694"/>
    <w:rsid w:val="004175F4"/>
    <w:rsid w:val="004554C5"/>
    <w:rsid w:val="0046383B"/>
    <w:rsid w:val="004752FD"/>
    <w:rsid w:val="00492CC1"/>
    <w:rsid w:val="004A167D"/>
    <w:rsid w:val="004C3DC7"/>
    <w:rsid w:val="004C760F"/>
    <w:rsid w:val="004D20DA"/>
    <w:rsid w:val="004D51F4"/>
    <w:rsid w:val="004F753B"/>
    <w:rsid w:val="00502757"/>
    <w:rsid w:val="0051211A"/>
    <w:rsid w:val="005266A4"/>
    <w:rsid w:val="00527670"/>
    <w:rsid w:val="0053206D"/>
    <w:rsid w:val="005401AD"/>
    <w:rsid w:val="00553DBA"/>
    <w:rsid w:val="005572DF"/>
    <w:rsid w:val="005613EE"/>
    <w:rsid w:val="005867D8"/>
    <w:rsid w:val="005A1893"/>
    <w:rsid w:val="005A1961"/>
    <w:rsid w:val="005B7889"/>
    <w:rsid w:val="005D2662"/>
    <w:rsid w:val="005F0045"/>
    <w:rsid w:val="005F21A3"/>
    <w:rsid w:val="005F5627"/>
    <w:rsid w:val="00606CEF"/>
    <w:rsid w:val="00625290"/>
    <w:rsid w:val="00644986"/>
    <w:rsid w:val="00647217"/>
    <w:rsid w:val="00666B30"/>
    <w:rsid w:val="00680CA4"/>
    <w:rsid w:val="006B5F97"/>
    <w:rsid w:val="006C1916"/>
    <w:rsid w:val="006D71E4"/>
    <w:rsid w:val="006F4BB9"/>
    <w:rsid w:val="00711420"/>
    <w:rsid w:val="00723102"/>
    <w:rsid w:val="00741B5E"/>
    <w:rsid w:val="007438E9"/>
    <w:rsid w:val="007874C8"/>
    <w:rsid w:val="00797750"/>
    <w:rsid w:val="007A636F"/>
    <w:rsid w:val="007B1191"/>
    <w:rsid w:val="007C7A57"/>
    <w:rsid w:val="007D0428"/>
    <w:rsid w:val="007D1AAC"/>
    <w:rsid w:val="007D6CA5"/>
    <w:rsid w:val="007F02DD"/>
    <w:rsid w:val="007F2145"/>
    <w:rsid w:val="007F7809"/>
    <w:rsid w:val="00800E64"/>
    <w:rsid w:val="008079F3"/>
    <w:rsid w:val="00807FB4"/>
    <w:rsid w:val="0081377C"/>
    <w:rsid w:val="00817B72"/>
    <w:rsid w:val="00823D5F"/>
    <w:rsid w:val="00825165"/>
    <w:rsid w:val="008411E9"/>
    <w:rsid w:val="00842258"/>
    <w:rsid w:val="0085243D"/>
    <w:rsid w:val="008676F1"/>
    <w:rsid w:val="00891C65"/>
    <w:rsid w:val="00895213"/>
    <w:rsid w:val="008A4CE7"/>
    <w:rsid w:val="008A5500"/>
    <w:rsid w:val="008A69FB"/>
    <w:rsid w:val="008B0C58"/>
    <w:rsid w:val="008C0D86"/>
    <w:rsid w:val="008C26C9"/>
    <w:rsid w:val="008C73B8"/>
    <w:rsid w:val="008C7E24"/>
    <w:rsid w:val="008D5116"/>
    <w:rsid w:val="008F17A5"/>
    <w:rsid w:val="00900729"/>
    <w:rsid w:val="0091346B"/>
    <w:rsid w:val="00913F93"/>
    <w:rsid w:val="00916FA2"/>
    <w:rsid w:val="00926345"/>
    <w:rsid w:val="009312C9"/>
    <w:rsid w:val="00937E27"/>
    <w:rsid w:val="00943EEB"/>
    <w:rsid w:val="00944A61"/>
    <w:rsid w:val="00951994"/>
    <w:rsid w:val="00966CF6"/>
    <w:rsid w:val="00966E48"/>
    <w:rsid w:val="00967601"/>
    <w:rsid w:val="00973465"/>
    <w:rsid w:val="00973516"/>
    <w:rsid w:val="00981764"/>
    <w:rsid w:val="009823C6"/>
    <w:rsid w:val="00985159"/>
    <w:rsid w:val="0099235F"/>
    <w:rsid w:val="009A680E"/>
    <w:rsid w:val="009D297F"/>
    <w:rsid w:val="009E0E0F"/>
    <w:rsid w:val="009E3C8C"/>
    <w:rsid w:val="00A00F76"/>
    <w:rsid w:val="00A02168"/>
    <w:rsid w:val="00A05DAD"/>
    <w:rsid w:val="00A13A93"/>
    <w:rsid w:val="00A325CF"/>
    <w:rsid w:val="00A500D5"/>
    <w:rsid w:val="00A7273D"/>
    <w:rsid w:val="00A85638"/>
    <w:rsid w:val="00AC30DA"/>
    <w:rsid w:val="00AC7836"/>
    <w:rsid w:val="00AF4946"/>
    <w:rsid w:val="00B06D85"/>
    <w:rsid w:val="00B21D85"/>
    <w:rsid w:val="00B32815"/>
    <w:rsid w:val="00B43530"/>
    <w:rsid w:val="00B567AB"/>
    <w:rsid w:val="00B679FC"/>
    <w:rsid w:val="00B84B8E"/>
    <w:rsid w:val="00B9330A"/>
    <w:rsid w:val="00BA000B"/>
    <w:rsid w:val="00BB1812"/>
    <w:rsid w:val="00BC5EC3"/>
    <w:rsid w:val="00BC66B7"/>
    <w:rsid w:val="00BD0148"/>
    <w:rsid w:val="00BE099E"/>
    <w:rsid w:val="00C12C8A"/>
    <w:rsid w:val="00C1549E"/>
    <w:rsid w:val="00C172CE"/>
    <w:rsid w:val="00C179A7"/>
    <w:rsid w:val="00C21EA3"/>
    <w:rsid w:val="00C3248F"/>
    <w:rsid w:val="00C36CC5"/>
    <w:rsid w:val="00C46567"/>
    <w:rsid w:val="00C72E07"/>
    <w:rsid w:val="00C817AE"/>
    <w:rsid w:val="00CA44D9"/>
    <w:rsid w:val="00CB69A9"/>
    <w:rsid w:val="00CC002F"/>
    <w:rsid w:val="00CC0DEA"/>
    <w:rsid w:val="00CC506E"/>
    <w:rsid w:val="00CC6D64"/>
    <w:rsid w:val="00CD5CB3"/>
    <w:rsid w:val="00CD6424"/>
    <w:rsid w:val="00CE1806"/>
    <w:rsid w:val="00D00EFB"/>
    <w:rsid w:val="00D055AD"/>
    <w:rsid w:val="00D34418"/>
    <w:rsid w:val="00D409C0"/>
    <w:rsid w:val="00D529A6"/>
    <w:rsid w:val="00D6183C"/>
    <w:rsid w:val="00D70409"/>
    <w:rsid w:val="00D80074"/>
    <w:rsid w:val="00D92B37"/>
    <w:rsid w:val="00DB002D"/>
    <w:rsid w:val="00DB022B"/>
    <w:rsid w:val="00DB7C09"/>
    <w:rsid w:val="00DD1545"/>
    <w:rsid w:val="00DE4E4E"/>
    <w:rsid w:val="00DE7281"/>
    <w:rsid w:val="00DF153E"/>
    <w:rsid w:val="00DF16C8"/>
    <w:rsid w:val="00DF2D40"/>
    <w:rsid w:val="00E02006"/>
    <w:rsid w:val="00E1407E"/>
    <w:rsid w:val="00E14732"/>
    <w:rsid w:val="00E23778"/>
    <w:rsid w:val="00E27DC6"/>
    <w:rsid w:val="00E84AE8"/>
    <w:rsid w:val="00E84BEE"/>
    <w:rsid w:val="00E97942"/>
    <w:rsid w:val="00EB2BAB"/>
    <w:rsid w:val="00EC2BC7"/>
    <w:rsid w:val="00EC63D5"/>
    <w:rsid w:val="00ED43DC"/>
    <w:rsid w:val="00ED5162"/>
    <w:rsid w:val="00ED589D"/>
    <w:rsid w:val="00F078BD"/>
    <w:rsid w:val="00F34BE8"/>
    <w:rsid w:val="00F35BCE"/>
    <w:rsid w:val="00F53C12"/>
    <w:rsid w:val="00F5662B"/>
    <w:rsid w:val="00F6637C"/>
    <w:rsid w:val="00F74F2C"/>
    <w:rsid w:val="00F91E91"/>
    <w:rsid w:val="00F92001"/>
    <w:rsid w:val="00F9734E"/>
    <w:rsid w:val="00FC2BC0"/>
    <w:rsid w:val="00FC7D95"/>
    <w:rsid w:val="00FE063B"/>
    <w:rsid w:val="00FE0AD1"/>
    <w:rsid w:val="00F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5D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0A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AD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97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F973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734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9734E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73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734E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F9734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1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5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15601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F0045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customStyle="1" w:styleId="ConsPlusNonformat">
    <w:name w:val="ConsPlusNonformat"/>
    <w:rsid w:val="00DB0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7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74C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0A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AD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97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F973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734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9734E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73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734E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F9734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1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5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15601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F0045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customStyle="1" w:styleId="ConsPlusNonformat">
    <w:name w:val="ConsPlusNonformat"/>
    <w:rsid w:val="00DB0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7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74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2017-03-08T20:00:00+00:00</dateaddindb>
    <dateminusta xmlns="081b8c99-5a1b-4ba1-9a3e-0d0cea83319e" xsi:nil="true"/>
    <numik xmlns="af44e648-6311-40f1-ad37-1234555fd9ba">50</numik>
    <kind xmlns="e2080b48-eafa-461e-b501-38555d38caa1">90</kind>
    <num xmlns="af44e648-6311-40f1-ad37-1234555fd9ba">50</num>
    <beginactiondate xmlns="a853e5a8-fa1e-4dd3-a1b5-1604bfb35b05" xsi:nil="true"/>
    <approvaldate xmlns="081b8c99-5a1b-4ba1-9a3e-0d0cea83319e">2017-02-19T20:00:00+00:00</approvaldate>
    <bigtitle xmlns="a853e5a8-fa1e-4dd3-a1b5-1604bfb35b05">О губернаторском проекте «Решаем вместе!» (с изменениями на 5 февраля 2019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2019-02-04T20:00:00+00:00</redactiondate>
    <status xmlns="5256eb8c-d5dd-498a-ad6f-7fa801666f9a">34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 xsi:nil="true"/>
    <number xmlns="081b8c99-5a1b-4ba1-9a3e-0d0cea83319e">50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F4C78-D54F-4EE4-90B7-735A8B762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F4CA27-848F-4B87-9905-C6ED25A0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области.dotx</Template>
  <TotalTime>57</TotalTime>
  <Pages>36</Pages>
  <Words>8639</Words>
  <Characters>49247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 Евгений Николаевич</dc:creator>
  <cp:lastModifiedBy>Харитонов Евгений Николаевич</cp:lastModifiedBy>
  <cp:revision>16</cp:revision>
  <cp:lastPrinted>2019-07-23T13:39:00Z</cp:lastPrinted>
  <dcterms:created xsi:type="dcterms:W3CDTF">2019-07-29T13:09:00Z</dcterms:created>
  <dcterms:modified xsi:type="dcterms:W3CDTF">2019-09-05T07:21:00Z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губернаторском проекте «Решаем вместе!»</vt:lpwstr>
  </property>
  <property fmtid="{D5CDD505-2E9C-101B-9397-08002B2CF9AE}" pid="5" name="ContentTypeId">
    <vt:lpwstr>0x0101004652DC89D47FB74683366416A31888CB</vt:lpwstr>
  </property>
  <property fmtid="{D5CDD505-2E9C-101B-9397-08002B2CF9AE}" pid="6" name="INSTALL_ID">
    <vt:lpwstr>34115</vt:lpwstr>
  </property>
</Properties>
</file>