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28" w:rsidRDefault="007E1528" w:rsidP="004978D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84EC1CC" wp14:editId="706D6F3F">
            <wp:extent cx="6188710" cy="8508465"/>
            <wp:effectExtent l="0" t="0" r="0" b="0"/>
            <wp:docPr id="1" name="Рисунок 1" descr="L:\точка роста\тит. лист 001 к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точка роста\тит. лист 001 к хим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28" w:rsidRDefault="007E1528" w:rsidP="004978D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978DC" w:rsidRPr="009E7321" w:rsidRDefault="004978DC" w:rsidP="004978D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E7321">
        <w:rPr>
          <w:rFonts w:ascii="Times New Roman" w:eastAsiaTheme="minorHAnsi" w:hAnsi="Times New Roman"/>
          <w:sz w:val="24"/>
          <w:szCs w:val="24"/>
        </w:rPr>
        <w:lastRenderedPageBreak/>
        <w:t xml:space="preserve">Рабочая программа </w:t>
      </w:r>
      <w:r w:rsidR="007E1528">
        <w:rPr>
          <w:rFonts w:ascii="Times New Roman" w:eastAsiaTheme="minorHAnsi" w:hAnsi="Times New Roman"/>
          <w:sz w:val="24"/>
          <w:szCs w:val="24"/>
        </w:rPr>
        <w:t>дополнительного образования</w:t>
      </w:r>
      <w:r w:rsidRPr="009E7321">
        <w:rPr>
          <w:rFonts w:ascii="Times New Roman" w:eastAsiaTheme="minorHAnsi" w:hAnsi="Times New Roman"/>
          <w:sz w:val="24"/>
          <w:szCs w:val="24"/>
        </w:rPr>
        <w:t xml:space="preserve"> по химии для </w:t>
      </w:r>
      <w:r w:rsidR="00001969">
        <w:rPr>
          <w:rFonts w:ascii="Times New Roman" w:eastAsiaTheme="minorHAnsi" w:hAnsi="Times New Roman"/>
          <w:sz w:val="24"/>
          <w:szCs w:val="24"/>
        </w:rPr>
        <w:t>детей 14-15 лет</w:t>
      </w:r>
      <w:r w:rsidRPr="009E7321">
        <w:rPr>
          <w:rFonts w:ascii="Times New Roman" w:eastAsiaTheme="minorHAnsi" w:hAnsi="Times New Roman"/>
          <w:sz w:val="24"/>
          <w:szCs w:val="24"/>
        </w:rPr>
        <w:t xml:space="preserve"> </w:t>
      </w:r>
      <w:r w:rsidR="009E7321" w:rsidRPr="009E7321">
        <w:rPr>
          <w:rFonts w:ascii="Times New Roman" w:eastAsiaTheme="minorHAnsi" w:hAnsi="Times New Roman"/>
          <w:sz w:val="24"/>
          <w:szCs w:val="24"/>
        </w:rPr>
        <w:t xml:space="preserve">«Химический практикум» </w:t>
      </w:r>
      <w:r w:rsidRPr="009E7321">
        <w:rPr>
          <w:rFonts w:ascii="Times New Roman" w:eastAsiaTheme="minorHAnsi" w:hAnsi="Times New Roman"/>
          <w:sz w:val="24"/>
          <w:szCs w:val="24"/>
        </w:rPr>
        <w:t xml:space="preserve">разработана на основе ФГОС  ООО, требований к результатам освоения основной образовательной программы основного общего образования муниципального общеобразовательного учреждения «Школа имени Евгения Родионова» с учётом Примерной программы основного  общего образования по химии, </w:t>
      </w:r>
      <w:r w:rsidRPr="009E7321">
        <w:rPr>
          <w:rFonts w:ascii="Times New Roman" w:hAnsi="Times New Roman"/>
          <w:sz w:val="24"/>
          <w:szCs w:val="24"/>
        </w:rPr>
        <w:t xml:space="preserve">учебного плана МОУ «Школа имени Евгения Родионова». </w:t>
      </w:r>
    </w:p>
    <w:p w:rsidR="00D419EB" w:rsidRPr="00707387" w:rsidRDefault="00D419EB" w:rsidP="00D419EB">
      <w:pPr>
        <w:pStyle w:val="a6"/>
        <w:spacing w:before="0" w:beforeAutospacing="0" w:after="0" w:afterAutospacing="0"/>
        <w:ind w:left="-360"/>
        <w:rPr>
          <w:rFonts w:eastAsiaTheme="minorHAnsi"/>
          <w:b/>
        </w:rPr>
      </w:pPr>
      <w:r w:rsidRPr="00707387">
        <w:rPr>
          <w:rFonts w:eastAsiaTheme="minorHAnsi"/>
          <w:b/>
        </w:rPr>
        <w:t>Цель курса:</w:t>
      </w:r>
    </w:p>
    <w:p w:rsidR="00D419EB" w:rsidRPr="00707387" w:rsidRDefault="00D419EB" w:rsidP="00D419EB">
      <w:pPr>
        <w:pStyle w:val="a6"/>
        <w:spacing w:before="0" w:beforeAutospacing="0" w:after="0" w:afterAutospacing="0"/>
        <w:ind w:left="-360"/>
        <w:rPr>
          <w:rFonts w:eastAsiaTheme="minorHAnsi"/>
          <w:b/>
        </w:rPr>
      </w:pPr>
    </w:p>
    <w:p w:rsidR="00D419EB" w:rsidRPr="009E7321" w:rsidRDefault="00D419EB" w:rsidP="009E7321">
      <w:pPr>
        <w:pStyle w:val="a6"/>
        <w:spacing w:before="0" w:beforeAutospacing="0" w:after="0" w:afterAutospacing="0" w:line="276" w:lineRule="auto"/>
        <w:ind w:left="-360"/>
        <w:jc w:val="both"/>
        <w:rPr>
          <w:color w:val="000000"/>
        </w:rPr>
      </w:pPr>
      <w:r w:rsidRPr="009E7321">
        <w:rPr>
          <w:color w:val="000000"/>
        </w:rPr>
        <w:t>способствовать повышению качества обучения химии в связи с возможностью совершенствования химического эксперимента благодаря использованию цифровой лаборатории</w:t>
      </w:r>
    </w:p>
    <w:p w:rsidR="00D419EB" w:rsidRPr="009E7321" w:rsidRDefault="00D419EB" w:rsidP="009E7321">
      <w:pPr>
        <w:pStyle w:val="a6"/>
        <w:spacing w:before="0" w:beforeAutospacing="0" w:after="0" w:afterAutospacing="0" w:line="276" w:lineRule="auto"/>
        <w:ind w:left="-360"/>
        <w:jc w:val="both"/>
        <w:rPr>
          <w:color w:val="000000"/>
        </w:rPr>
      </w:pPr>
    </w:p>
    <w:p w:rsidR="00D419EB" w:rsidRPr="00707387" w:rsidRDefault="00D419EB" w:rsidP="009E7321">
      <w:pPr>
        <w:pStyle w:val="a6"/>
        <w:spacing w:before="0" w:beforeAutospacing="0" w:after="0" w:afterAutospacing="0" w:line="276" w:lineRule="auto"/>
        <w:ind w:left="-360"/>
        <w:jc w:val="both"/>
        <w:rPr>
          <w:b/>
          <w:color w:val="000000"/>
        </w:rPr>
      </w:pPr>
      <w:r w:rsidRPr="00707387">
        <w:rPr>
          <w:b/>
          <w:color w:val="000000"/>
        </w:rPr>
        <w:t>Задачи:</w:t>
      </w:r>
    </w:p>
    <w:p w:rsidR="00D419EB" w:rsidRPr="009E7321" w:rsidRDefault="00D419EB" w:rsidP="009E732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E7321">
        <w:rPr>
          <w:rFonts w:eastAsiaTheme="minorHAnsi"/>
        </w:rPr>
        <w:t>обучать навыкам работы с приборами, исследовательским навыкам;</w:t>
      </w:r>
    </w:p>
    <w:p w:rsidR="00D419EB" w:rsidRPr="009E7321" w:rsidRDefault="00D419EB" w:rsidP="009E732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E7321">
        <w:rPr>
          <w:rFonts w:eastAsiaTheme="minorHAnsi"/>
        </w:rPr>
        <w:t>формирова</w:t>
      </w:r>
      <w:r w:rsidR="009E7321" w:rsidRPr="009E7321">
        <w:rPr>
          <w:rFonts w:eastAsiaTheme="minorHAnsi"/>
        </w:rPr>
        <w:t>ть</w:t>
      </w:r>
      <w:r w:rsidRPr="009E7321">
        <w:rPr>
          <w:rFonts w:eastAsiaTheme="minorHAnsi"/>
        </w:rPr>
        <w:t xml:space="preserve"> критическо</w:t>
      </w:r>
      <w:r w:rsidR="009E7321" w:rsidRPr="009E7321">
        <w:rPr>
          <w:rFonts w:eastAsiaTheme="minorHAnsi"/>
        </w:rPr>
        <w:t>е</w:t>
      </w:r>
      <w:r w:rsidRPr="009E7321">
        <w:rPr>
          <w:rFonts w:eastAsiaTheme="minorHAnsi"/>
        </w:rPr>
        <w:t xml:space="preserve"> мышлени</w:t>
      </w:r>
      <w:r w:rsidR="009E7321" w:rsidRPr="009E7321">
        <w:rPr>
          <w:rFonts w:eastAsiaTheme="minorHAnsi"/>
        </w:rPr>
        <w:t>е</w:t>
      </w:r>
      <w:r w:rsidRPr="009E7321">
        <w:rPr>
          <w:rFonts w:eastAsiaTheme="minorHAnsi"/>
        </w:rPr>
        <w:t>, способност</w:t>
      </w:r>
      <w:r w:rsidR="009E7321" w:rsidRPr="009E7321">
        <w:rPr>
          <w:rFonts w:eastAsiaTheme="minorHAnsi"/>
        </w:rPr>
        <w:t>ь</w:t>
      </w:r>
      <w:r w:rsidRPr="009E7321">
        <w:rPr>
          <w:rFonts w:eastAsiaTheme="minorHAnsi"/>
        </w:rPr>
        <w:t xml:space="preserve"> строить логические цепочки и выяснять причинно-следственные связи;</w:t>
      </w:r>
    </w:p>
    <w:p w:rsidR="00D419EB" w:rsidRPr="009E7321" w:rsidRDefault="00D419EB" w:rsidP="009E732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E7321">
        <w:rPr>
          <w:color w:val="000000"/>
        </w:rPr>
        <w:t>способствовать формированию у учеников навыка самостоятельного поиска, обработки и анализа информации и раскрытию творческого потенциала учащихся;</w:t>
      </w:r>
    </w:p>
    <w:p w:rsidR="00D419EB" w:rsidRPr="009E7321" w:rsidRDefault="00D419EB" w:rsidP="009E7321">
      <w:pPr>
        <w:widowControl w:val="0"/>
        <w:overflowPunct w:val="0"/>
        <w:autoSpaceDE w:val="0"/>
        <w:autoSpaceDN w:val="0"/>
        <w:adjustRightInd w:val="0"/>
        <w:ind w:left="60" w:right="3037"/>
        <w:jc w:val="both"/>
        <w:rPr>
          <w:rFonts w:ascii="Times New Roman" w:eastAsiaTheme="minorHAnsi" w:hAnsi="Times New Roman"/>
          <w:sz w:val="24"/>
          <w:szCs w:val="24"/>
        </w:rPr>
      </w:pPr>
    </w:p>
    <w:p w:rsidR="004978DC" w:rsidRDefault="004978DC" w:rsidP="00D419EB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rPr>
          <w:rFonts w:ascii="Times New Roman" w:eastAsiaTheme="minorHAnsi" w:hAnsi="Times New Roman"/>
          <w:sz w:val="24"/>
          <w:szCs w:val="24"/>
        </w:rPr>
      </w:pPr>
      <w:r w:rsidRPr="009E7321">
        <w:rPr>
          <w:rFonts w:ascii="Times New Roman" w:eastAsiaTheme="minorHAnsi" w:hAnsi="Times New Roman"/>
          <w:sz w:val="24"/>
          <w:szCs w:val="24"/>
        </w:rPr>
        <w:t xml:space="preserve">Согласно учебному плану на изучение курса отводится  1 час в неделю, </w:t>
      </w:r>
      <w:r w:rsidR="00001969">
        <w:rPr>
          <w:rFonts w:ascii="Times New Roman" w:eastAsiaTheme="minorHAnsi" w:hAnsi="Times New Roman"/>
          <w:sz w:val="24"/>
          <w:szCs w:val="24"/>
        </w:rPr>
        <w:t xml:space="preserve">34 </w:t>
      </w:r>
      <w:r w:rsidRPr="009E7321">
        <w:rPr>
          <w:rFonts w:ascii="Times New Roman" w:eastAsiaTheme="minorHAnsi" w:hAnsi="Times New Roman"/>
          <w:sz w:val="24"/>
          <w:szCs w:val="24"/>
        </w:rPr>
        <w:t>час</w:t>
      </w:r>
      <w:r w:rsidR="00001969">
        <w:rPr>
          <w:rFonts w:ascii="Times New Roman" w:eastAsiaTheme="minorHAnsi" w:hAnsi="Times New Roman"/>
          <w:sz w:val="24"/>
          <w:szCs w:val="24"/>
        </w:rPr>
        <w:t>а</w:t>
      </w:r>
      <w:r w:rsidRPr="009E7321">
        <w:rPr>
          <w:rFonts w:ascii="Times New Roman" w:eastAsiaTheme="minorHAnsi" w:hAnsi="Times New Roman"/>
          <w:sz w:val="24"/>
          <w:szCs w:val="24"/>
        </w:rPr>
        <w:t xml:space="preserve"> в год.</w:t>
      </w:r>
    </w:p>
    <w:p w:rsidR="00001969" w:rsidRPr="004978DC" w:rsidRDefault="00001969" w:rsidP="00001969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9E7321">
        <w:rPr>
          <w:rFonts w:ascii="Times New Roman" w:eastAsiaTheme="minorHAnsi" w:hAnsi="Times New Roman"/>
          <w:sz w:val="24"/>
          <w:szCs w:val="24"/>
        </w:rPr>
        <w:t>Срок реализации рабочей программы 1 год.</w:t>
      </w:r>
    </w:p>
    <w:p w:rsidR="00001969" w:rsidRPr="009E7321" w:rsidRDefault="00001969" w:rsidP="00D419EB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rPr>
          <w:rFonts w:ascii="Times New Roman" w:eastAsiaTheme="minorHAnsi" w:hAnsi="Times New Roman"/>
          <w:sz w:val="24"/>
          <w:szCs w:val="24"/>
        </w:rPr>
      </w:pPr>
    </w:p>
    <w:p w:rsidR="004978DC" w:rsidRPr="009E7321" w:rsidRDefault="00D419EB" w:rsidP="00D419EB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rPr>
          <w:rFonts w:ascii="Times New Roman" w:eastAsiaTheme="minorHAnsi" w:hAnsi="Times New Roman"/>
          <w:sz w:val="24"/>
          <w:szCs w:val="24"/>
        </w:rPr>
      </w:pPr>
      <w:r w:rsidRPr="009E7321">
        <w:rPr>
          <w:rFonts w:ascii="Times New Roman" w:eastAsiaTheme="minorHAnsi" w:hAnsi="Times New Roman"/>
          <w:sz w:val="24"/>
          <w:szCs w:val="24"/>
        </w:rPr>
        <w:t xml:space="preserve"> </w:t>
      </w:r>
      <w:r w:rsidR="004978DC" w:rsidRPr="009E7321">
        <w:rPr>
          <w:rFonts w:ascii="Times New Roman" w:eastAsiaTheme="minorHAnsi" w:hAnsi="Times New Roman"/>
          <w:sz w:val="24"/>
          <w:szCs w:val="24"/>
        </w:rPr>
        <w:t xml:space="preserve">Рабочая программа ориентирована на </w:t>
      </w:r>
      <w:r w:rsidR="004978DC" w:rsidRPr="009E7321">
        <w:rPr>
          <w:rFonts w:ascii="Times New Roman" w:eastAsia="Times New Roman" w:hAnsi="Times New Roman"/>
          <w:sz w:val="24"/>
          <w:szCs w:val="24"/>
        </w:rPr>
        <w:t xml:space="preserve">использование учебного пособия Филипповой Н.А. для обучающихся по организации и проведении лабораторных работ на уроках химии с цифровыми лабораториями, - М.: </w:t>
      </w:r>
      <w:proofErr w:type="spellStart"/>
      <w:r w:rsidR="004978DC" w:rsidRPr="009E7321">
        <w:rPr>
          <w:rFonts w:ascii="Times New Roman" w:eastAsia="Times New Roman" w:hAnsi="Times New Roman"/>
          <w:sz w:val="24"/>
          <w:szCs w:val="24"/>
        </w:rPr>
        <w:t>Полимедиа</w:t>
      </w:r>
      <w:proofErr w:type="spellEnd"/>
      <w:r w:rsidR="004978DC" w:rsidRPr="009E7321">
        <w:rPr>
          <w:rFonts w:ascii="Times New Roman" w:eastAsia="Times New Roman" w:hAnsi="Times New Roman"/>
          <w:sz w:val="24"/>
          <w:szCs w:val="24"/>
        </w:rPr>
        <w:t xml:space="preserve">, 2015 г. </w:t>
      </w:r>
    </w:p>
    <w:p w:rsidR="004978DC" w:rsidRPr="009E7321" w:rsidRDefault="004978DC" w:rsidP="00D419EB">
      <w:pPr>
        <w:widowControl w:val="0"/>
        <w:autoSpaceDE w:val="0"/>
        <w:autoSpaceDN w:val="0"/>
        <w:adjustRightInd w:val="0"/>
        <w:spacing w:line="5" w:lineRule="exact"/>
        <w:rPr>
          <w:rFonts w:ascii="Times New Roman" w:eastAsiaTheme="minorHAnsi" w:hAnsi="Times New Roman"/>
          <w:sz w:val="24"/>
          <w:szCs w:val="24"/>
        </w:rPr>
      </w:pPr>
    </w:p>
    <w:p w:rsidR="004978DC" w:rsidRDefault="004978DC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681E62" w:rsidRDefault="00681E62" w:rsidP="004978DC">
      <w:pPr>
        <w:widowControl w:val="0"/>
        <w:autoSpaceDE w:val="0"/>
        <w:autoSpaceDN w:val="0"/>
        <w:adjustRightInd w:val="0"/>
        <w:spacing w:line="200" w:lineRule="exact"/>
        <w:rPr>
          <w:rFonts w:eastAsiaTheme="minorHAnsi"/>
        </w:rPr>
      </w:pPr>
    </w:p>
    <w:p w:rsidR="00AE1C19" w:rsidRPr="00D92605" w:rsidRDefault="00AE1C19" w:rsidP="00AE1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D92605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4978DC">
        <w:rPr>
          <w:rFonts w:ascii="Times New Roman" w:hAnsi="Times New Roman"/>
          <w:b/>
          <w:sz w:val="24"/>
          <w:szCs w:val="24"/>
        </w:rPr>
        <w:t>курса</w:t>
      </w:r>
    </w:p>
    <w:p w:rsidR="00AE1C19" w:rsidRPr="00D92605" w:rsidRDefault="00AE1C19" w:rsidP="00AE1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C19" w:rsidRDefault="00AE1C19" w:rsidP="00AE1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605">
        <w:rPr>
          <w:rFonts w:ascii="Times New Roman" w:hAnsi="Times New Roman"/>
          <w:b/>
          <w:sz w:val="24"/>
          <w:szCs w:val="24"/>
        </w:rPr>
        <w:t xml:space="preserve">Основные личностные результаты обучения: 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 xml:space="preserve">формирование ответственного отношения к учению, готовности и </w:t>
      </w:r>
      <w:proofErr w:type="gramStart"/>
      <w:r w:rsidRPr="00AD67EA">
        <w:t>способности</w:t>
      </w:r>
      <w:proofErr w:type="gramEnd"/>
      <w:r w:rsidRPr="00AD67EA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формирование осознанного, уважительного и доброжелательного отношения к другому человеку, его мнению, мировоззрению, готовности и способности вести диалог с другими людьми и достигать в нем взаимопонимания;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освоение социальных норм, правил поведения;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и других видов деятельности;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поведения; </w:t>
      </w:r>
    </w:p>
    <w:p w:rsidR="00AE1C19" w:rsidRPr="00AD67EA" w:rsidRDefault="00AE1C19" w:rsidP="00AE1C1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D67EA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E1C19" w:rsidRDefault="00AE1C19" w:rsidP="00AE1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605">
        <w:rPr>
          <w:rFonts w:ascii="Times New Roman" w:hAnsi="Times New Roman"/>
          <w:b/>
          <w:sz w:val="24"/>
          <w:szCs w:val="24"/>
        </w:rPr>
        <w:t>Метапредметные результаты обучения: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оценивать правильность выполнения учебной задачи, собственные возможности ее решения;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449ED">
        <w:t>логическое рассуждение</w:t>
      </w:r>
      <w:proofErr w:type="gramEnd"/>
      <w:r w:rsidRPr="004449ED">
        <w:t>, умозаключение (индуктивное, дедуктивное и по аналогии) и делать выводы;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различными поисковыми системами;</w:t>
      </w:r>
    </w:p>
    <w:p w:rsidR="00AE1C19" w:rsidRPr="004449ED" w:rsidRDefault="00AE1C19" w:rsidP="00AE1C19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449E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E1C19" w:rsidRDefault="00AE1C19" w:rsidP="00AE1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605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EE3506" w:rsidRDefault="00EE3506" w:rsidP="00AE1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AE1C19" w:rsidRPr="00374791" w:rsidRDefault="00EE3506" w:rsidP="00AE1C1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</w:t>
      </w:r>
      <w:r w:rsidR="00AE1C19" w:rsidRPr="00374791">
        <w:rPr>
          <w:rFonts w:ascii="Times New Roman" w:hAnsi="Times New Roman"/>
          <w:sz w:val="24"/>
          <w:szCs w:val="24"/>
        </w:rPr>
        <w:t xml:space="preserve">виды цифровых лабораторий и их назначение в практике </w:t>
      </w:r>
      <w:r w:rsidR="00407BC8">
        <w:rPr>
          <w:rFonts w:ascii="Times New Roman" w:hAnsi="Times New Roman"/>
          <w:sz w:val="24"/>
          <w:szCs w:val="24"/>
        </w:rPr>
        <w:t>химических</w:t>
      </w:r>
      <w:r w:rsidR="00AE1C19">
        <w:rPr>
          <w:rFonts w:ascii="Times New Roman" w:hAnsi="Times New Roman"/>
          <w:sz w:val="24"/>
          <w:szCs w:val="24"/>
        </w:rPr>
        <w:t xml:space="preserve"> </w:t>
      </w:r>
      <w:r w:rsidR="00AE1C19" w:rsidRPr="00374791">
        <w:rPr>
          <w:rFonts w:ascii="Times New Roman" w:hAnsi="Times New Roman"/>
          <w:sz w:val="24"/>
          <w:szCs w:val="24"/>
        </w:rPr>
        <w:t>исследований;</w:t>
      </w:r>
    </w:p>
    <w:p w:rsidR="00AE1C19" w:rsidRPr="00374791" w:rsidRDefault="00EE3506" w:rsidP="00AE1C1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E1C19" w:rsidRPr="00374791">
        <w:rPr>
          <w:rFonts w:ascii="Times New Roman" w:hAnsi="Times New Roman"/>
          <w:sz w:val="24"/>
          <w:szCs w:val="24"/>
        </w:rPr>
        <w:t>азличать виды измерительных датчиков, уметь пользоваться ими на практике;</w:t>
      </w:r>
    </w:p>
    <w:p w:rsidR="00AE1C19" w:rsidRPr="00374791" w:rsidRDefault="00AE1C19" w:rsidP="00AE1C1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91">
        <w:rPr>
          <w:rFonts w:ascii="Times New Roman" w:hAnsi="Times New Roman"/>
          <w:sz w:val="24"/>
          <w:szCs w:val="24"/>
        </w:rPr>
        <w:t>проводить эксперимент по теме по установленному плану;</w:t>
      </w:r>
    </w:p>
    <w:p w:rsidR="00AE1C19" w:rsidRPr="00374791" w:rsidRDefault="00AE1C19" w:rsidP="00AE1C1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91">
        <w:rPr>
          <w:rFonts w:ascii="Times New Roman" w:hAnsi="Times New Roman"/>
          <w:sz w:val="24"/>
          <w:szCs w:val="24"/>
        </w:rPr>
        <w:t>читать графики по результатам исследований и анализировать их;</w:t>
      </w:r>
    </w:p>
    <w:p w:rsidR="00AE1C19" w:rsidRDefault="00AE1C19" w:rsidP="00AE1C1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551DB">
        <w:t>формулировать гипотезы, конструировать, проводить эксперименты, оценивать полученные результаты;</w:t>
      </w:r>
    </w:p>
    <w:p w:rsidR="00EE3506" w:rsidRPr="00EE3506" w:rsidRDefault="00EE3506" w:rsidP="00EE3506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EE3506">
        <w:rPr>
          <w:b/>
        </w:rPr>
        <w:t>Обучающийся</w:t>
      </w:r>
      <w:proofErr w:type="gramEnd"/>
      <w:r w:rsidRPr="00EE3506">
        <w:rPr>
          <w:b/>
        </w:rPr>
        <w:t xml:space="preserve"> получит возможность научиться:</w:t>
      </w:r>
    </w:p>
    <w:p w:rsidR="00AE1C19" w:rsidRDefault="00AE1C19" w:rsidP="00AE1C1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применять на практике результаты полученных исследований;</w:t>
      </w:r>
    </w:p>
    <w:p w:rsidR="00AE1C19" w:rsidRPr="00C551DB" w:rsidRDefault="00EE3506" w:rsidP="00AE1C1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б</w:t>
      </w:r>
      <w:r w:rsidR="00AE1C19">
        <w:t>ережно относиться</w:t>
      </w:r>
      <w:r w:rsidR="00AE1C19" w:rsidRPr="00C551DB">
        <w:t xml:space="preserve"> к окружающей среде;</w:t>
      </w:r>
    </w:p>
    <w:p w:rsidR="00AE1C19" w:rsidRPr="00C551DB" w:rsidRDefault="00AE1C19" w:rsidP="00AE1C1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прогнозировать экологические риски </w:t>
      </w:r>
      <w:r w:rsidRPr="00C551DB">
        <w:t xml:space="preserve"> для здоровья людей, безопасности жизни, качества окружающей среды;</w:t>
      </w:r>
    </w:p>
    <w:p w:rsidR="00AE1C19" w:rsidRPr="00C551DB" w:rsidRDefault="00AE1C19" w:rsidP="00AE1C1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безопасно и эффективно использовать</w:t>
      </w:r>
      <w:r w:rsidRPr="00C551DB">
        <w:t xml:space="preserve"> </w:t>
      </w:r>
      <w:r>
        <w:t>цифровое</w:t>
      </w:r>
      <w:r w:rsidRPr="00C551DB">
        <w:t xml:space="preserve"> и лаборат</w:t>
      </w:r>
      <w:r>
        <w:t>орное оборудование</w:t>
      </w:r>
      <w:r w:rsidRPr="00C551DB">
        <w:t>, пров</w:t>
      </w:r>
      <w:r>
        <w:t>одить точные измерения и адекватно оценивать</w:t>
      </w:r>
      <w:r w:rsidRPr="00C551DB">
        <w:t xml:space="preserve"> полученны</w:t>
      </w:r>
      <w:r>
        <w:t>е результаты, представляя</w:t>
      </w:r>
      <w:r w:rsidRPr="00C551DB">
        <w:t xml:space="preserve"> </w:t>
      </w:r>
      <w:r>
        <w:t>обоснованные аргументы</w:t>
      </w:r>
      <w:r w:rsidRPr="00C551DB">
        <w:t xml:space="preserve"> своих действий, основанных на </w:t>
      </w:r>
      <w:proofErr w:type="spellStart"/>
      <w:r w:rsidRPr="00C551DB">
        <w:t>межпредметном</w:t>
      </w:r>
      <w:proofErr w:type="spellEnd"/>
      <w:r w:rsidRPr="00C551DB">
        <w:t xml:space="preserve"> анализе учебных задач.</w:t>
      </w:r>
    </w:p>
    <w:p w:rsidR="00EE3506" w:rsidRPr="00C551DB" w:rsidRDefault="00EE3506" w:rsidP="00EE3506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понимать возрастающую роль</w:t>
      </w:r>
      <w:r w:rsidRPr="00C551DB">
        <w:t xml:space="preserve"> естественных наук и научных исследований в современном мире, постоянн</w:t>
      </w:r>
      <w:r>
        <w:t>ый процесс</w:t>
      </w:r>
      <w:r w:rsidRPr="00C551DB">
        <w:t xml:space="preserve"> эволюции научног</w:t>
      </w:r>
      <w:r>
        <w:t>о знания, значимость</w:t>
      </w:r>
      <w:r w:rsidRPr="00C551DB">
        <w:t xml:space="preserve"> международного научного сотрудничества;</w:t>
      </w:r>
    </w:p>
    <w:p w:rsidR="00EE3506" w:rsidRPr="00C551DB" w:rsidRDefault="00EE3506" w:rsidP="00EE3506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применять научные подходы</w:t>
      </w:r>
      <w:r w:rsidRPr="00C551DB">
        <w:t xml:space="preserve"> к решению различных задач;</w:t>
      </w:r>
    </w:p>
    <w:p w:rsidR="00EE3506" w:rsidRDefault="00EE3506">
      <w:pPr>
        <w:sectPr w:rsidR="00EE3506" w:rsidSect="00AE1C1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A15DF" w:rsidRPr="00DF72A9" w:rsidRDefault="003A15DF" w:rsidP="003A1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7E308F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DF72A9" w:rsidRPr="007E308F">
        <w:rPr>
          <w:rFonts w:ascii="Times New Roman" w:hAnsi="Times New Roman"/>
          <w:b/>
          <w:color w:val="000000"/>
          <w:sz w:val="24"/>
          <w:szCs w:val="24"/>
        </w:rPr>
        <w:t xml:space="preserve"> с указанием форм организации и видов деятельности</w:t>
      </w:r>
    </w:p>
    <w:p w:rsidR="003A15DF" w:rsidRPr="00DF72A9" w:rsidRDefault="003A15DF" w:rsidP="003A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3A15DF" w:rsidRPr="00681E62" w:rsidTr="00681E62">
        <w:tc>
          <w:tcPr>
            <w:tcW w:w="4253" w:type="dxa"/>
          </w:tcPr>
          <w:p w:rsidR="003A15DF" w:rsidRPr="00681E62" w:rsidRDefault="003A15DF" w:rsidP="00681E62">
            <w:pPr>
              <w:ind w:left="164" w:hanging="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21" w:type="dxa"/>
          </w:tcPr>
          <w:p w:rsidR="003A15DF" w:rsidRPr="00681E62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b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Цифровые лаборатории в исследованиях.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многообразия цифровых лабораторий, практическое освоение основных принципов работы с оборудованием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Эндотермические реакции. Реакции между кристаллическим гидроксидом бария и роданидом аммония.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E62">
              <w:rPr>
                <w:rFonts w:ascii="Times New Roman" w:hAnsi="Times New Roman"/>
                <w:sz w:val="24"/>
                <w:szCs w:val="24"/>
              </w:rPr>
              <w:t>Аддитивность</w:t>
            </w:r>
            <w:proofErr w:type="spellEnd"/>
            <w:r w:rsidRPr="00681E62">
              <w:rPr>
                <w:rFonts w:ascii="Times New Roman" w:hAnsi="Times New Roman"/>
                <w:sz w:val="24"/>
                <w:szCs w:val="24"/>
              </w:rPr>
              <w:t xml:space="preserve"> теплоты реакции. Закон Гесса.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Исследование пламени свечи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Замерзание и плавление воды</w:t>
            </w:r>
          </w:p>
        </w:tc>
        <w:tc>
          <w:tcPr>
            <w:tcW w:w="6521" w:type="dxa"/>
          </w:tcPr>
          <w:p w:rsidR="0041448D" w:rsidRPr="00681E62" w:rsidRDefault="0041448D" w:rsidP="00CA5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CA5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Влияние природы реагирующих веществ на скорость протекания реакции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Влияние фермента каталазы на пероксид водорода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Влияние катализатора на скорость химической реакции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Определение  водородного показателя в растворах различных веществ.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исследованием с построением графика, анализом и формулировкой выводов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6521" w:type="dxa"/>
          </w:tcPr>
          <w:p w:rsidR="0041448D" w:rsidRPr="00681E62" w:rsidRDefault="0041448D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по теме путем замера показателей по плану эксперимента с применением цифровых лабораторий</w:t>
            </w:r>
          </w:p>
        </w:tc>
      </w:tr>
      <w:tr w:rsidR="0041448D" w:rsidRPr="00681E62" w:rsidTr="00681E62">
        <w:tc>
          <w:tcPr>
            <w:tcW w:w="4253" w:type="dxa"/>
          </w:tcPr>
          <w:p w:rsidR="0041448D" w:rsidRPr="00681E62" w:rsidRDefault="0041448D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Тематическое тестирование по изученному разделу.</w:t>
            </w:r>
          </w:p>
        </w:tc>
        <w:tc>
          <w:tcPr>
            <w:tcW w:w="6521" w:type="dxa"/>
          </w:tcPr>
          <w:p w:rsidR="0041448D" w:rsidRPr="00681E62" w:rsidRDefault="00617696" w:rsidP="00594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1E62">
              <w:rPr>
                <w:rFonts w:ascii="Times New Roman" w:hAnsi="Times New Roman"/>
                <w:sz w:val="24"/>
                <w:szCs w:val="24"/>
              </w:rPr>
              <w:t>Тематическое тестирование</w:t>
            </w:r>
          </w:p>
        </w:tc>
      </w:tr>
    </w:tbl>
    <w:p w:rsidR="003A15DF" w:rsidRDefault="003A15DF" w:rsidP="003A15DF"/>
    <w:p w:rsidR="00681E62" w:rsidRDefault="00681E62" w:rsidP="003A15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1E62" w:rsidRDefault="00681E62" w:rsidP="003A15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5DF" w:rsidRPr="00E769B0" w:rsidRDefault="003A15DF" w:rsidP="003A15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E769B0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4820"/>
      </w:tblGrid>
      <w:tr w:rsidR="003A15DF" w:rsidRPr="00A34C59" w:rsidTr="00681E6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59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59">
              <w:rPr>
                <w:rFonts w:ascii="Times New Roman" w:hAnsi="Times New Roman"/>
                <w:b/>
                <w:sz w:val="24"/>
                <w:szCs w:val="24"/>
              </w:rPr>
              <w:t>Название раздела,</w:t>
            </w:r>
          </w:p>
          <w:p w:rsidR="003A15DF" w:rsidRPr="00A34C59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5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C8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его освоение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5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2A187D" w:rsidRDefault="009E0B5C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лаборатории в исследованиях.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855E1A" w:rsidRDefault="003A15DF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Деловая игра «Я – сотрудник научной лаборатории»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CE183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Эндотермические реакции. Реакции между кристаллическим гидроксидом бария и роданидом аммония.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CE183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теплоты реакции. Закон Гесса.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CE183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пламени свечи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CE183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Замерзание и плавление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730633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природы реагирующих веществ на скорость протекания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фермента каталазы на пероксид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730633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катализатора на скорость химической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730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="00730633">
              <w:rPr>
                <w:rFonts w:ascii="Times New Roman" w:hAnsi="Times New Roman"/>
                <w:sz w:val="24"/>
                <w:szCs w:val="24"/>
              </w:rPr>
              <w:t>водородного показателя в растворах различных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Оформление краткой схемы – отчета по проводимым измерениям в тетрадях</w:t>
            </w:r>
          </w:p>
        </w:tc>
      </w:tr>
      <w:tr w:rsidR="003A15DF" w:rsidRPr="00A34C59" w:rsidTr="00681E6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7B70A4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5664C8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A34C59" w:rsidRDefault="003A15DF" w:rsidP="00594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E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тоговы</w:t>
            </w:r>
            <w:r w:rsidRPr="00855E1A">
              <w:rPr>
                <w:rFonts w:ascii="Times New Roman" w:hAnsi="Times New Roman"/>
                <w:sz w:val="24"/>
                <w:szCs w:val="24"/>
              </w:rPr>
              <w:t>й отчет по проведенному эксперименту</w:t>
            </w:r>
          </w:p>
        </w:tc>
      </w:tr>
      <w:tr w:rsidR="003A15DF" w:rsidRPr="00A34C59" w:rsidTr="00681E62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332A89" w:rsidRDefault="00332A8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332A89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89">
              <w:rPr>
                <w:rFonts w:ascii="Times New Roman" w:hAnsi="Times New Roman"/>
                <w:sz w:val="24"/>
                <w:szCs w:val="24"/>
              </w:rPr>
              <w:t>Тематическое тестирование по изученному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332A89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F" w:rsidRPr="00855E1A" w:rsidRDefault="003A15DF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89">
              <w:rPr>
                <w:rFonts w:ascii="Times New Roman" w:hAnsi="Times New Roman"/>
                <w:sz w:val="24"/>
                <w:szCs w:val="24"/>
              </w:rPr>
              <w:t>Тест по изученной теме</w:t>
            </w:r>
          </w:p>
        </w:tc>
      </w:tr>
      <w:tr w:rsidR="00001969" w:rsidRPr="00A34C59" w:rsidTr="00681E62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9" w:rsidRPr="00332A89" w:rsidRDefault="0000196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9" w:rsidRPr="00332A89" w:rsidRDefault="00001969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9" w:rsidRPr="00332A89" w:rsidRDefault="00001969" w:rsidP="00594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9" w:rsidRPr="00332A89" w:rsidRDefault="00001969" w:rsidP="00594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5DF" w:rsidRDefault="003A15DF" w:rsidP="003A15DF"/>
    <w:p w:rsidR="00681E62" w:rsidRDefault="00681E62" w:rsidP="003A1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1E62" w:rsidRDefault="00681E62" w:rsidP="003A1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1E62" w:rsidRDefault="00681E62" w:rsidP="003A1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A15DF" w:rsidRDefault="00681E62" w:rsidP="003A1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A15DF" w:rsidRPr="00D0265C">
        <w:rPr>
          <w:rFonts w:ascii="Times New Roman" w:hAnsi="Times New Roman"/>
          <w:b/>
          <w:sz w:val="24"/>
          <w:szCs w:val="24"/>
        </w:rPr>
        <w:t>Календарно – т</w:t>
      </w:r>
      <w:r w:rsidR="003A15DF">
        <w:rPr>
          <w:rFonts w:ascii="Times New Roman" w:hAnsi="Times New Roman"/>
          <w:b/>
          <w:sz w:val="24"/>
          <w:szCs w:val="24"/>
        </w:rPr>
        <w:t>ематическое планирование на 20</w:t>
      </w:r>
      <w:r w:rsidR="00DF72A9">
        <w:rPr>
          <w:rFonts w:ascii="Times New Roman" w:hAnsi="Times New Roman"/>
          <w:b/>
          <w:sz w:val="24"/>
          <w:szCs w:val="24"/>
        </w:rPr>
        <w:t>20</w:t>
      </w:r>
      <w:r w:rsidR="003A15DF">
        <w:rPr>
          <w:rFonts w:ascii="Times New Roman" w:hAnsi="Times New Roman"/>
          <w:b/>
          <w:sz w:val="24"/>
          <w:szCs w:val="24"/>
        </w:rPr>
        <w:t xml:space="preserve"> – 20</w:t>
      </w:r>
      <w:r w:rsidR="00DF72A9">
        <w:rPr>
          <w:rFonts w:ascii="Times New Roman" w:hAnsi="Times New Roman"/>
          <w:b/>
          <w:sz w:val="24"/>
          <w:szCs w:val="24"/>
        </w:rPr>
        <w:t>21</w:t>
      </w:r>
      <w:r w:rsidR="003A15DF" w:rsidRPr="00D026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15DF" w:rsidRPr="00D0265C" w:rsidRDefault="003A15DF" w:rsidP="003A15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4394"/>
        <w:gridCol w:w="2835"/>
      </w:tblGrid>
      <w:tr w:rsidR="003A15DF" w:rsidRPr="00203CC6" w:rsidTr="00681E62">
        <w:trPr>
          <w:trHeight w:val="543"/>
        </w:trPr>
        <w:tc>
          <w:tcPr>
            <w:tcW w:w="851" w:type="dxa"/>
          </w:tcPr>
          <w:p w:rsidR="003A15DF" w:rsidRPr="00203CC6" w:rsidRDefault="003A15DF" w:rsidP="005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C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3C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3CC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3A15DF" w:rsidRPr="00203CC6" w:rsidRDefault="003A15DF" w:rsidP="005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CC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A15DF" w:rsidRPr="00203CC6" w:rsidRDefault="003A15DF" w:rsidP="005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CC6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835" w:type="dxa"/>
          </w:tcPr>
          <w:p w:rsidR="003A15DF" w:rsidRPr="00203CC6" w:rsidRDefault="003A15DF" w:rsidP="0059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CC6">
              <w:rPr>
                <w:rFonts w:ascii="Times New Roman" w:hAnsi="Times New Roman"/>
                <w:b/>
                <w:sz w:val="24"/>
                <w:szCs w:val="24"/>
              </w:rPr>
              <w:t>Тип, форма  урока</w:t>
            </w:r>
          </w:p>
        </w:tc>
      </w:tr>
      <w:tr w:rsidR="003A15DF" w:rsidRPr="00BA4508" w:rsidTr="00681E62">
        <w:trPr>
          <w:trHeight w:val="280"/>
        </w:trPr>
        <w:tc>
          <w:tcPr>
            <w:tcW w:w="851" w:type="dxa"/>
          </w:tcPr>
          <w:p w:rsidR="003A15DF" w:rsidRPr="007B70A4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5DF" w:rsidRPr="00BA4508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50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5DF" w:rsidRPr="00BA4508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50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A15DF" w:rsidRPr="00BA4508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5DF" w:rsidRPr="00BA4508" w:rsidRDefault="003A15DF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Pr="002A187D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лаборатории в исследованиях.</w:t>
            </w:r>
          </w:p>
        </w:tc>
        <w:tc>
          <w:tcPr>
            <w:tcW w:w="2835" w:type="dxa"/>
          </w:tcPr>
          <w:p w:rsidR="00B56FAE" w:rsidRPr="00BB277F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Эндотермические реакции. Реакции между кристаллическим гидроксидом бария и роданидом аммония.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теплоты реакции. Закон Гесса.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пламени свечи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Замерзание и плавление воды</w:t>
            </w:r>
          </w:p>
        </w:tc>
        <w:tc>
          <w:tcPr>
            <w:tcW w:w="2835" w:type="dxa"/>
          </w:tcPr>
          <w:p w:rsidR="00B56FAE" w:rsidRPr="00BA4508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8834F1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природы реагирующих веществ на скорость протекания реакции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фермента каталазы на пероксид водорода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катализатора на скорость химической реакции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Pr="007B70A4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водородного показателя в растворах различных веществ.</w:t>
            </w:r>
          </w:p>
        </w:tc>
        <w:tc>
          <w:tcPr>
            <w:tcW w:w="2835" w:type="dxa"/>
          </w:tcPr>
          <w:p w:rsidR="00B56FAE" w:rsidRPr="008834F1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анализа и оценки результатов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измеренных показателей. Выводы.</w:t>
            </w:r>
          </w:p>
        </w:tc>
        <w:tc>
          <w:tcPr>
            <w:tcW w:w="2835" w:type="dxa"/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F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B56FAE" w:rsidRPr="00BA4508" w:rsidTr="00681E62">
        <w:trPr>
          <w:trHeight w:val="280"/>
        </w:trPr>
        <w:tc>
          <w:tcPr>
            <w:tcW w:w="851" w:type="dxa"/>
          </w:tcPr>
          <w:p w:rsidR="00B56FAE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FAE" w:rsidRPr="00BA4508" w:rsidRDefault="00B56FAE" w:rsidP="00594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56FAE" w:rsidRPr="002A187D" w:rsidRDefault="00B56FAE" w:rsidP="00CA5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89">
              <w:rPr>
                <w:rFonts w:ascii="Times New Roman" w:hAnsi="Times New Roman"/>
                <w:sz w:val="24"/>
                <w:szCs w:val="24"/>
              </w:rPr>
              <w:t>Тематическое тестирование по изученному разделу.</w:t>
            </w:r>
          </w:p>
        </w:tc>
        <w:tc>
          <w:tcPr>
            <w:tcW w:w="2835" w:type="dxa"/>
          </w:tcPr>
          <w:p w:rsidR="00B56FAE" w:rsidRPr="008834F1" w:rsidRDefault="00B56FAE" w:rsidP="00123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F1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123546">
              <w:rPr>
                <w:rFonts w:ascii="Times New Roman" w:hAnsi="Times New Roman"/>
                <w:sz w:val="24"/>
                <w:szCs w:val="24"/>
              </w:rPr>
              <w:t>-зачет</w:t>
            </w:r>
          </w:p>
        </w:tc>
      </w:tr>
    </w:tbl>
    <w:p w:rsidR="00E168EB" w:rsidRDefault="00E168EB" w:rsidP="00DF72A9"/>
    <w:p w:rsidR="00681E62" w:rsidRDefault="00681E62" w:rsidP="00DF72A9"/>
    <w:p w:rsidR="00681E62" w:rsidRDefault="00681E62" w:rsidP="00DF72A9"/>
    <w:p w:rsidR="00681E62" w:rsidRDefault="00681E62" w:rsidP="00DF72A9"/>
    <w:p w:rsidR="00681E62" w:rsidRDefault="00681E62" w:rsidP="00DF72A9"/>
    <w:p w:rsidR="00681E62" w:rsidRDefault="00681E62" w:rsidP="00DF72A9"/>
    <w:p w:rsidR="00681E62" w:rsidRDefault="00681E62" w:rsidP="00DF72A9"/>
    <w:p w:rsidR="00707387" w:rsidRPr="00336513" w:rsidRDefault="00681E62" w:rsidP="007073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707387" w:rsidRPr="00006168">
        <w:rPr>
          <w:rFonts w:ascii="Times New Roman" w:hAnsi="Times New Roman"/>
          <w:b/>
          <w:sz w:val="24"/>
          <w:szCs w:val="24"/>
        </w:rPr>
        <w:t>Информа</w:t>
      </w:r>
      <w:r w:rsidR="00707387">
        <w:rPr>
          <w:rFonts w:ascii="Times New Roman" w:hAnsi="Times New Roman"/>
          <w:b/>
          <w:sz w:val="24"/>
          <w:szCs w:val="24"/>
        </w:rPr>
        <w:t>ционно-методическое обеспечение и ЦОР</w:t>
      </w:r>
    </w:p>
    <w:p w:rsidR="00707387" w:rsidRPr="00006168" w:rsidRDefault="00707387" w:rsidP="007073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DE" w:rsidRPr="001738DE" w:rsidRDefault="001738DE" w:rsidP="001738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Беспалов П.И. Реализация образовательных программ  по химии с использованием оборудования детского технопарка «Школьный </w:t>
      </w:r>
      <w:proofErr w:type="spellStart"/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кванториум</w:t>
      </w:r>
      <w:proofErr w:type="spellEnd"/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» 8 — 9 классы Методическое пособие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Москва, 2021</w:t>
      </w:r>
    </w:p>
    <w:p w:rsidR="00707387" w:rsidRDefault="001738DE" w:rsidP="001738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Беспалов П.И. МИОО ИСПОЛЬЗОВАНИЕ ЦИФРОВЫХ ЛАБОРАТОРИЙ ПРИ РЕШЕНИИ ПОЗНАВАТЕЛЬНЫХ ЗАДАЧ</w:t>
      </w:r>
      <w:r w:rsidRPr="001738DE">
        <w:t xml:space="preserve"> </w:t>
      </w:r>
      <w:hyperlink r:id="rId9" w:history="1"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http://www.myshared.ru/slide/412233/</w:t>
        </w:r>
      </w:hyperlink>
    </w:p>
    <w:p w:rsidR="00A25B4D" w:rsidRPr="00A25B4D" w:rsidRDefault="00A25B4D" w:rsidP="00A25B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>Гроссе Э</w:t>
      </w:r>
      <w:proofErr w:type="gramStart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>Вайсмантель</w:t>
      </w:r>
      <w:proofErr w:type="spellEnd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 Х . Химия для любознательных . Основы химии и занимательные опыты . ГДР . 1974 . Пер . с нем . — Л .: Химия, 1979 . — 392 с .</w:t>
      </w:r>
    </w:p>
    <w:p w:rsidR="00A25B4D" w:rsidRPr="00A25B4D" w:rsidRDefault="00A25B4D" w:rsidP="00A25B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>Использование цифровых лабораторий при обучении химии в средней школе/ Беспалов П</w:t>
      </w:r>
      <w:proofErr w:type="gramStart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 И . Дорофеев М . В ., Жилин Д . М ., Зимина А . И ., </w:t>
      </w:r>
      <w:proofErr w:type="spellStart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>Оржековский</w:t>
      </w:r>
      <w:proofErr w:type="spellEnd"/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 П . А . — М .: БИНОМ . Лаборатория знаний, 2014 . — 229 с .</w:t>
      </w:r>
    </w:p>
    <w:p w:rsidR="00707387" w:rsidRDefault="00707387" w:rsidP="0070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Цифровой микроскоп. Режим доступа: </w:t>
      </w:r>
      <w:hyperlink r:id="rId10" w:history="1">
        <w:r w:rsidRPr="00F05A3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http://beaplanet.ru/mikroskopiya/cifrovoy_mikroskop.html</w:t>
        </w:r>
      </w:hyperlink>
    </w:p>
    <w:p w:rsidR="00707387" w:rsidRDefault="00707387" w:rsidP="0070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/>
          <w:sz w:val="24"/>
          <w:szCs w:val="24"/>
          <w:lang w:eastAsia="ru-RU"/>
        </w:rPr>
        <w:t>Миронова М.Н.. Информационная компетентность как компонент профессиональной подготовки будущего учителя биологии. //Культура. Наука. Интеграция. 2012. № 4 (20). С. 43-46.</w:t>
      </w:r>
    </w:p>
    <w:p w:rsidR="00707387" w:rsidRDefault="00707387" w:rsidP="0070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/>
          <w:sz w:val="24"/>
          <w:szCs w:val="24"/>
          <w:lang w:eastAsia="ru-RU"/>
        </w:rPr>
        <w:t>Миронова М.Н. Конструирование и организация современного урока биологии с применением информационно-коммуникационных технологий.// Современная наука, 2010. №2., С. 92-96</w:t>
      </w:r>
    </w:p>
    <w:p w:rsidR="001738DE" w:rsidRPr="00A25B4D" w:rsidRDefault="001738DE" w:rsidP="001738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МГУ. Программа курса химии для учащихся 8—9 классов общеобразовательной школы. </w:t>
      </w:r>
      <w:hyperlink r:id="rId11" w:history="1">
        <w:r w:rsidRPr="00A25B4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</w:t>
        </w:r>
        <w:r w:rsidRPr="00A25B4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A25B4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chem.msu.su/rus/books/2001-2010/eremin-chemprog</w:t>
        </w:r>
      </w:hyperlink>
      <w:r w:rsidRPr="00A25B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38DE" w:rsidRDefault="001738DE" w:rsidP="001738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ФИПИ. Открытый банк заданий для формирования </w:t>
      </w:r>
      <w:proofErr w:type="gramStart"/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грамотности. </w:t>
      </w:r>
      <w:hyperlink r:id="rId12" w:history="1"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fipi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otkrytyy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bank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zadaniy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dlya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otsenki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yestestvennonauchnoy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gramotnosti</w:t>
        </w:r>
      </w:hyperlink>
    </w:p>
    <w:p w:rsidR="001738DE" w:rsidRDefault="001738DE" w:rsidP="001738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 xml:space="preserve">. Сайт Единая коллекция цифровых образовательных ресурсов. </w:t>
      </w:r>
      <w:hyperlink r:id="rId13" w:history="1"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schoolcollection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edu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5A4BBF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catalog</w:t>
        </w:r>
      </w:hyperlink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38DE" w:rsidRPr="001738DE" w:rsidRDefault="001738DE" w:rsidP="001738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8DE">
        <w:rPr>
          <w:rFonts w:ascii="Times New Roman" w:eastAsia="Times New Roman" w:hAnsi="Times New Roman"/>
          <w:sz w:val="24"/>
          <w:szCs w:val="24"/>
          <w:lang w:eastAsia="ru-RU"/>
        </w:rPr>
        <w:t>Сайт Федеральный центр информационно-об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разовательных ресурсов </w:t>
      </w:r>
      <w:r w:rsidRPr="001738DE">
        <w:t xml:space="preserve"> </w:t>
      </w:r>
      <w:hyperlink r:id="rId14" w:history="1">
        <w:r w:rsidRPr="005A4BBF">
          <w:rPr>
            <w:rStyle w:val="a5"/>
          </w:rPr>
          <w:t>http://www.fcior.edu.ru/</w:t>
        </w:r>
      </w:hyperlink>
    </w:p>
    <w:p w:rsidR="001738DE" w:rsidRDefault="001738DE" w:rsidP="00A25B4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DE" w:rsidRDefault="001738DE" w:rsidP="001738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5B4" w:rsidRPr="002515B4" w:rsidRDefault="002515B4" w:rsidP="002515B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5B4">
        <w:rPr>
          <w:rFonts w:ascii="Times New Roman" w:eastAsia="Times New Roman" w:hAnsi="Times New Roman"/>
          <w:b/>
          <w:sz w:val="24"/>
          <w:szCs w:val="24"/>
          <w:lang w:eastAsia="ru-RU"/>
        </w:rPr>
        <w:t>6. Оборудование</w:t>
      </w:r>
    </w:p>
    <w:p w:rsidR="002515B4" w:rsidRPr="002515B4" w:rsidRDefault="002515B4" w:rsidP="002515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DE" w:rsidRDefault="002515B4" w:rsidP="005D4629">
      <w:pPr>
        <w:pStyle w:val="a3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629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Цифровая лаборатория для школьников </w:t>
      </w:r>
      <w:r w:rsidRPr="005D4629">
        <w:rPr>
          <w:rFonts w:ascii="Times New Roman" w:eastAsia="Times New Roman" w:hAnsi="Times New Roman"/>
          <w:sz w:val="24"/>
          <w:szCs w:val="24"/>
          <w:lang w:eastAsia="ru-RU"/>
        </w:rPr>
        <w:t>Химия</w:t>
      </w:r>
    </w:p>
    <w:p w:rsidR="005D4629" w:rsidRDefault="005D4629" w:rsidP="005D4629">
      <w:pPr>
        <w:pStyle w:val="a3"/>
        <w:numPr>
          <w:ilvl w:val="3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Портативные компьютеры</w:t>
      </w:r>
    </w:p>
    <w:p w:rsidR="005D4629" w:rsidRPr="005D4629" w:rsidRDefault="005D4629" w:rsidP="005D4629">
      <w:pPr>
        <w:pStyle w:val="a3"/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D4629" w:rsidRPr="001738DE" w:rsidRDefault="005D4629" w:rsidP="002515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D4629" w:rsidRPr="001738DE" w:rsidSect="00681E62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28" w:rsidRDefault="007E1528" w:rsidP="007E1528">
      <w:pPr>
        <w:spacing w:after="0" w:line="240" w:lineRule="auto"/>
      </w:pPr>
      <w:r>
        <w:separator/>
      </w:r>
    </w:p>
  </w:endnote>
  <w:endnote w:type="continuationSeparator" w:id="0">
    <w:p w:rsidR="007E1528" w:rsidRDefault="007E1528" w:rsidP="007E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28" w:rsidRDefault="007E1528" w:rsidP="007E1528">
      <w:pPr>
        <w:spacing w:after="0" w:line="240" w:lineRule="auto"/>
      </w:pPr>
      <w:r>
        <w:separator/>
      </w:r>
    </w:p>
  </w:footnote>
  <w:footnote w:type="continuationSeparator" w:id="0">
    <w:p w:rsidR="007E1528" w:rsidRDefault="007E1528" w:rsidP="007E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FD1"/>
    <w:multiLevelType w:val="hybridMultilevel"/>
    <w:tmpl w:val="DA742738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69B3"/>
    <w:multiLevelType w:val="hybridMultilevel"/>
    <w:tmpl w:val="8030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F274A"/>
    <w:multiLevelType w:val="hybridMultilevel"/>
    <w:tmpl w:val="1A800FC0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E34EC"/>
    <w:multiLevelType w:val="hybridMultilevel"/>
    <w:tmpl w:val="0D908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4D153C"/>
    <w:multiLevelType w:val="hybridMultilevel"/>
    <w:tmpl w:val="AC12BBF4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E6291"/>
    <w:multiLevelType w:val="multilevel"/>
    <w:tmpl w:val="3C24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3348C"/>
    <w:multiLevelType w:val="hybridMultilevel"/>
    <w:tmpl w:val="590C9410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639E6"/>
    <w:multiLevelType w:val="multilevel"/>
    <w:tmpl w:val="76E63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C19"/>
    <w:rsid w:val="00001969"/>
    <w:rsid w:val="00123546"/>
    <w:rsid w:val="00147DB5"/>
    <w:rsid w:val="001738DE"/>
    <w:rsid w:val="001C54D4"/>
    <w:rsid w:val="002209EC"/>
    <w:rsid w:val="002515B4"/>
    <w:rsid w:val="00332A89"/>
    <w:rsid w:val="003A15DF"/>
    <w:rsid w:val="00407BC8"/>
    <w:rsid w:val="0041448D"/>
    <w:rsid w:val="004978DC"/>
    <w:rsid w:val="005333CF"/>
    <w:rsid w:val="00543318"/>
    <w:rsid w:val="00594625"/>
    <w:rsid w:val="005D4629"/>
    <w:rsid w:val="00617696"/>
    <w:rsid w:val="00681E62"/>
    <w:rsid w:val="006D4482"/>
    <w:rsid w:val="00707387"/>
    <w:rsid w:val="00730633"/>
    <w:rsid w:val="007754E5"/>
    <w:rsid w:val="007921D5"/>
    <w:rsid w:val="007E1528"/>
    <w:rsid w:val="007E308F"/>
    <w:rsid w:val="00890317"/>
    <w:rsid w:val="009E0B5C"/>
    <w:rsid w:val="009E7321"/>
    <w:rsid w:val="00A25B4D"/>
    <w:rsid w:val="00A63509"/>
    <w:rsid w:val="00AE1C19"/>
    <w:rsid w:val="00B45FC0"/>
    <w:rsid w:val="00B56FAE"/>
    <w:rsid w:val="00BD4F35"/>
    <w:rsid w:val="00BF1169"/>
    <w:rsid w:val="00C043E4"/>
    <w:rsid w:val="00CD2941"/>
    <w:rsid w:val="00CE183E"/>
    <w:rsid w:val="00CF03A3"/>
    <w:rsid w:val="00D419EB"/>
    <w:rsid w:val="00DD02DA"/>
    <w:rsid w:val="00DF3CC0"/>
    <w:rsid w:val="00DF72A9"/>
    <w:rsid w:val="00E155D9"/>
    <w:rsid w:val="00E168EB"/>
    <w:rsid w:val="00EE3506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E1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1C19"/>
    <w:pPr>
      <w:ind w:left="720"/>
      <w:contextualSpacing/>
    </w:pPr>
  </w:style>
  <w:style w:type="table" w:styleId="a4">
    <w:name w:val="Table Grid"/>
    <w:basedOn w:val="a1"/>
    <w:uiPriority w:val="59"/>
    <w:rsid w:val="003A15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168E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4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E6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15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E1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1528"/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251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collection.edu.ru/cata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m.msu.su/rus/books/2001-2010/eremin-chempr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aplanet.ru/mikroskopiya/cifrovoy_mikrosko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412233/" TargetMode="External"/><Relationship Id="rId14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home</cp:lastModifiedBy>
  <cp:revision>37</cp:revision>
  <cp:lastPrinted>2022-02-21T05:59:00Z</cp:lastPrinted>
  <dcterms:created xsi:type="dcterms:W3CDTF">2018-11-12T17:19:00Z</dcterms:created>
  <dcterms:modified xsi:type="dcterms:W3CDTF">2022-04-19T18:16:00Z</dcterms:modified>
</cp:coreProperties>
</file>