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EF" w:rsidRDefault="00D40CEF" w:rsidP="00D40CEF">
      <w:pPr>
        <w:jc w:val="center"/>
        <w:rPr>
          <w:rFonts w:ascii="Times New Roman" w:hAnsi="Times New Roman" w:cs="Times New Roman"/>
          <w:sz w:val="24"/>
          <w:szCs w:val="24"/>
        </w:rPr>
      </w:pPr>
      <w:r w:rsidRPr="00D40CEF">
        <w:rPr>
          <w:rFonts w:ascii="Times New Roman" w:hAnsi="Times New Roman" w:cs="Times New Roman"/>
          <w:sz w:val="24"/>
          <w:szCs w:val="24"/>
        </w:rPr>
        <w:t>Муниципальное Общеобразовательное Учреждение</w:t>
      </w:r>
    </w:p>
    <w:p w:rsidR="00544190" w:rsidRPr="00D40CEF" w:rsidRDefault="00D40CEF" w:rsidP="00D40CEF">
      <w:pPr>
        <w:jc w:val="center"/>
        <w:rPr>
          <w:rFonts w:ascii="Times New Roman" w:hAnsi="Times New Roman" w:cs="Times New Roman"/>
          <w:sz w:val="24"/>
          <w:szCs w:val="24"/>
        </w:rPr>
      </w:pPr>
      <w:r w:rsidRPr="00D40CEF">
        <w:rPr>
          <w:rFonts w:ascii="Times New Roman" w:hAnsi="Times New Roman" w:cs="Times New Roman"/>
          <w:sz w:val="24"/>
          <w:szCs w:val="24"/>
        </w:rPr>
        <w:t>« Школа имени Евгения Родионова»</w:t>
      </w:r>
    </w:p>
    <w:p w:rsidR="00D40CEF" w:rsidRDefault="00D40CEF"/>
    <w:p w:rsidR="00D40CEF" w:rsidRDefault="00D40CEF"/>
    <w:p w:rsidR="00D40CEF" w:rsidRDefault="00D40CEF"/>
    <w:p w:rsidR="00D40CEF" w:rsidRDefault="00D40CEF"/>
    <w:p w:rsidR="00D40CEF" w:rsidRDefault="00D40CEF"/>
    <w:p w:rsidR="00D40CEF" w:rsidRDefault="00D40CEF"/>
    <w:p w:rsidR="00D40CEF" w:rsidRDefault="00D40CEF"/>
    <w:p w:rsidR="00D40CEF" w:rsidRPr="00D40CEF" w:rsidRDefault="00D40CEF" w:rsidP="00D40CEF">
      <w:pPr>
        <w:jc w:val="center"/>
        <w:rPr>
          <w:rFonts w:ascii="Times New Roman" w:hAnsi="Times New Roman" w:cs="Times New Roman"/>
          <w:b/>
          <w:sz w:val="40"/>
          <w:szCs w:val="40"/>
        </w:rPr>
      </w:pPr>
      <w:r w:rsidRPr="00D40CEF">
        <w:rPr>
          <w:rFonts w:ascii="Times New Roman" w:hAnsi="Times New Roman" w:cs="Times New Roman"/>
          <w:b/>
          <w:sz w:val="40"/>
          <w:szCs w:val="40"/>
        </w:rPr>
        <w:t>Программа</w:t>
      </w:r>
    </w:p>
    <w:p w:rsidR="00D40CEF" w:rsidRDefault="00D40CEF" w:rsidP="00D40CEF">
      <w:pPr>
        <w:jc w:val="center"/>
        <w:rPr>
          <w:rFonts w:ascii="Times New Roman" w:hAnsi="Times New Roman" w:cs="Times New Roman"/>
          <w:b/>
          <w:sz w:val="40"/>
          <w:szCs w:val="40"/>
        </w:rPr>
      </w:pPr>
      <w:r w:rsidRPr="00D40CEF">
        <w:rPr>
          <w:rFonts w:ascii="Times New Roman" w:hAnsi="Times New Roman" w:cs="Times New Roman"/>
          <w:b/>
          <w:sz w:val="40"/>
          <w:szCs w:val="40"/>
        </w:rPr>
        <w:t>« Противодействие экстремизму и профилактика терроризма в школе»</w:t>
      </w:r>
    </w:p>
    <w:p w:rsidR="00F140D3" w:rsidRDefault="00F140D3" w:rsidP="00D40CEF">
      <w:pPr>
        <w:jc w:val="center"/>
        <w:rPr>
          <w:rFonts w:ascii="Times New Roman" w:hAnsi="Times New Roman" w:cs="Times New Roman"/>
          <w:b/>
          <w:sz w:val="40"/>
          <w:szCs w:val="40"/>
        </w:rPr>
      </w:pPr>
    </w:p>
    <w:p w:rsidR="00F140D3" w:rsidRDefault="00F140D3" w:rsidP="00D40CEF">
      <w:pPr>
        <w:jc w:val="center"/>
        <w:rPr>
          <w:rFonts w:ascii="Times New Roman" w:hAnsi="Times New Roman" w:cs="Times New Roman"/>
          <w:b/>
          <w:sz w:val="40"/>
          <w:szCs w:val="40"/>
        </w:rPr>
      </w:pPr>
    </w:p>
    <w:p w:rsidR="00F140D3" w:rsidRDefault="00F140D3" w:rsidP="00D40CEF">
      <w:pPr>
        <w:jc w:val="center"/>
        <w:rPr>
          <w:rFonts w:ascii="Times New Roman" w:hAnsi="Times New Roman" w:cs="Times New Roman"/>
          <w:b/>
          <w:sz w:val="40"/>
          <w:szCs w:val="40"/>
        </w:rPr>
      </w:pPr>
    </w:p>
    <w:p w:rsidR="00F140D3" w:rsidRDefault="00F140D3" w:rsidP="00D40CEF">
      <w:pPr>
        <w:jc w:val="center"/>
        <w:rPr>
          <w:rFonts w:ascii="Times New Roman" w:hAnsi="Times New Roman" w:cs="Times New Roman"/>
          <w:b/>
          <w:sz w:val="40"/>
          <w:szCs w:val="40"/>
        </w:rPr>
      </w:pPr>
    </w:p>
    <w:p w:rsidR="00F140D3" w:rsidRDefault="00F140D3" w:rsidP="00D40CEF">
      <w:pPr>
        <w:jc w:val="center"/>
        <w:rPr>
          <w:rFonts w:ascii="Times New Roman" w:hAnsi="Times New Roman" w:cs="Times New Roman"/>
          <w:b/>
          <w:sz w:val="40"/>
          <w:szCs w:val="40"/>
        </w:rPr>
      </w:pPr>
    </w:p>
    <w:p w:rsidR="00F140D3" w:rsidRDefault="00F140D3" w:rsidP="00D40CEF">
      <w:pPr>
        <w:jc w:val="center"/>
        <w:rPr>
          <w:rFonts w:ascii="Times New Roman" w:hAnsi="Times New Roman" w:cs="Times New Roman"/>
          <w:b/>
          <w:sz w:val="40"/>
          <w:szCs w:val="40"/>
        </w:rPr>
      </w:pPr>
    </w:p>
    <w:p w:rsidR="00F140D3" w:rsidRDefault="00F140D3" w:rsidP="00D40CEF">
      <w:pPr>
        <w:jc w:val="center"/>
        <w:rPr>
          <w:rFonts w:ascii="Times New Roman" w:hAnsi="Times New Roman" w:cs="Times New Roman"/>
          <w:b/>
          <w:sz w:val="40"/>
          <w:szCs w:val="40"/>
        </w:rPr>
      </w:pPr>
    </w:p>
    <w:p w:rsidR="00F140D3" w:rsidRDefault="00F140D3" w:rsidP="00D40CEF">
      <w:pPr>
        <w:jc w:val="center"/>
        <w:rPr>
          <w:rFonts w:ascii="Times New Roman" w:hAnsi="Times New Roman" w:cs="Times New Roman"/>
          <w:b/>
          <w:sz w:val="40"/>
          <w:szCs w:val="40"/>
        </w:rPr>
      </w:pPr>
    </w:p>
    <w:p w:rsidR="00F140D3" w:rsidRDefault="00F140D3" w:rsidP="00D40CEF">
      <w:pPr>
        <w:jc w:val="center"/>
        <w:rPr>
          <w:rFonts w:ascii="Times New Roman" w:hAnsi="Times New Roman" w:cs="Times New Roman"/>
          <w:b/>
          <w:sz w:val="40"/>
          <w:szCs w:val="40"/>
        </w:rPr>
      </w:pPr>
    </w:p>
    <w:p w:rsidR="00F140D3" w:rsidRDefault="00F140D3" w:rsidP="00D40CEF">
      <w:pPr>
        <w:jc w:val="center"/>
        <w:rPr>
          <w:rFonts w:ascii="Times New Roman" w:hAnsi="Times New Roman" w:cs="Times New Roman"/>
          <w:b/>
          <w:sz w:val="40"/>
          <w:szCs w:val="40"/>
        </w:rPr>
      </w:pPr>
    </w:p>
    <w:p w:rsidR="00F140D3" w:rsidRDefault="00F140D3" w:rsidP="00D40CEF">
      <w:pPr>
        <w:jc w:val="center"/>
        <w:rPr>
          <w:rFonts w:ascii="Times New Roman" w:hAnsi="Times New Roman" w:cs="Times New Roman"/>
          <w:b/>
          <w:sz w:val="40"/>
          <w:szCs w:val="40"/>
        </w:rPr>
      </w:pPr>
    </w:p>
    <w:p w:rsidR="00F140D3" w:rsidRPr="00D0043C" w:rsidRDefault="00F140D3" w:rsidP="00F140D3">
      <w:pPr>
        <w:shd w:val="clear" w:color="auto" w:fill="FFFFFF"/>
        <w:jc w:val="center"/>
        <w:rPr>
          <w:b/>
          <w:color w:val="000000"/>
          <w:sz w:val="28"/>
          <w:szCs w:val="28"/>
        </w:rPr>
      </w:pPr>
      <w:r w:rsidRPr="00D0043C">
        <w:rPr>
          <w:b/>
          <w:bCs/>
          <w:color w:val="000000"/>
          <w:sz w:val="28"/>
          <w:szCs w:val="28"/>
        </w:rPr>
        <w:lastRenderedPageBreak/>
        <w:t>Паспорт программы</w:t>
      </w:r>
    </w:p>
    <w:p w:rsidR="00F140D3" w:rsidRPr="00D0043C" w:rsidRDefault="00F140D3" w:rsidP="00F140D3">
      <w:pPr>
        <w:shd w:val="clear" w:color="auto" w:fill="FFFFFF"/>
        <w:jc w:val="both"/>
        <w:rPr>
          <w:color w:val="000000"/>
          <w:sz w:val="28"/>
          <w:szCs w:val="28"/>
        </w:rPr>
      </w:pPr>
    </w:p>
    <w:tbl>
      <w:tblPr>
        <w:tblW w:w="0" w:type="auto"/>
        <w:tblCellSpacing w:w="15" w:type="dxa"/>
        <w:tblInd w:w="732" w:type="dxa"/>
        <w:tblCellMar>
          <w:top w:w="15" w:type="dxa"/>
          <w:left w:w="15" w:type="dxa"/>
          <w:bottom w:w="15" w:type="dxa"/>
          <w:right w:w="15" w:type="dxa"/>
        </w:tblCellMar>
        <w:tblLook w:val="04A0" w:firstRow="1" w:lastRow="0" w:firstColumn="1" w:lastColumn="0" w:noHBand="0" w:noVBand="1"/>
      </w:tblPr>
      <w:tblGrid>
        <w:gridCol w:w="2694"/>
        <w:gridCol w:w="7252"/>
      </w:tblGrid>
      <w:tr w:rsidR="00F140D3" w:rsidRPr="0092544D" w:rsidTr="001A3880">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Наименование</w:t>
            </w:r>
          </w:p>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«Противодействие экстремизму и профилактика терроризма в школе»</w:t>
            </w:r>
          </w:p>
        </w:tc>
      </w:tr>
      <w:tr w:rsidR="00F140D3" w:rsidRPr="0092544D" w:rsidTr="001A3880">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Разработчики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140D3" w:rsidRPr="0092544D" w:rsidRDefault="00F140D3" w:rsidP="001A3880">
            <w:pPr>
              <w:shd w:val="clear" w:color="auto" w:fill="FFFFFF"/>
              <w:jc w:val="both"/>
              <w:rPr>
                <w:rFonts w:ascii="Times New Roman" w:hAnsi="Times New Roman" w:cs="Times New Roman"/>
                <w:sz w:val="24"/>
                <w:szCs w:val="24"/>
              </w:rPr>
            </w:pPr>
            <w:proofErr w:type="spellStart"/>
            <w:r w:rsidRPr="0092544D">
              <w:rPr>
                <w:rFonts w:ascii="Times New Roman" w:hAnsi="Times New Roman" w:cs="Times New Roman"/>
                <w:bCs/>
                <w:sz w:val="24"/>
                <w:szCs w:val="24"/>
              </w:rPr>
              <w:t>Покалина</w:t>
            </w:r>
            <w:proofErr w:type="spellEnd"/>
            <w:r w:rsidRPr="0092544D">
              <w:rPr>
                <w:rFonts w:ascii="Times New Roman" w:hAnsi="Times New Roman" w:cs="Times New Roman"/>
                <w:bCs/>
                <w:sz w:val="24"/>
                <w:szCs w:val="24"/>
              </w:rPr>
              <w:t xml:space="preserve"> О.Е. - заместитель директора по ВР</w:t>
            </w:r>
          </w:p>
        </w:tc>
      </w:tr>
      <w:tr w:rsidR="00F140D3" w:rsidRPr="0092544D" w:rsidTr="001A3880">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Обоснование необходимости принятия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140D3" w:rsidRPr="0092544D" w:rsidRDefault="00F140D3" w:rsidP="001A3880">
            <w:pPr>
              <w:shd w:val="clear" w:color="auto" w:fill="FFFFFF"/>
              <w:jc w:val="both"/>
              <w:rPr>
                <w:rFonts w:ascii="Times New Roman" w:hAnsi="Times New Roman" w:cs="Times New Roman"/>
                <w:sz w:val="24"/>
                <w:szCs w:val="24"/>
              </w:rPr>
            </w:pPr>
            <w:r w:rsidRPr="0092544D">
              <w:rPr>
                <w:rFonts w:ascii="Times New Roman" w:hAnsi="Times New Roman" w:cs="Times New Roman"/>
                <w:sz w:val="24"/>
                <w:szCs w:val="24"/>
              </w:rPr>
              <w:t xml:space="preserve">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  </w:t>
            </w:r>
          </w:p>
        </w:tc>
      </w:tr>
      <w:tr w:rsidR="00F140D3" w:rsidRPr="0092544D" w:rsidTr="001A3880">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Цель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bCs/>
                <w:color w:val="000000"/>
                <w:sz w:val="24"/>
                <w:szCs w:val="24"/>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F140D3" w:rsidRPr="0092544D" w:rsidTr="001A3880">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Задачи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140D3" w:rsidRPr="0092544D" w:rsidRDefault="00F140D3" w:rsidP="00F140D3">
            <w:pPr>
              <w:numPr>
                <w:ilvl w:val="0"/>
                <w:numId w:val="1"/>
              </w:numPr>
              <w:shd w:val="clear" w:color="auto" w:fill="FFFFFF"/>
              <w:spacing w:after="0" w:line="240" w:lineRule="auto"/>
              <w:ind w:left="0" w:firstLine="0"/>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Воспитание культуры толерантности и межнационального согласия.</w:t>
            </w:r>
          </w:p>
          <w:p w:rsidR="00F140D3" w:rsidRPr="0092544D" w:rsidRDefault="00F140D3" w:rsidP="00F140D3">
            <w:pPr>
              <w:numPr>
                <w:ilvl w:val="0"/>
                <w:numId w:val="1"/>
              </w:numPr>
              <w:shd w:val="clear" w:color="auto" w:fill="FFFFFF"/>
              <w:spacing w:after="0" w:line="240" w:lineRule="auto"/>
              <w:ind w:left="0" w:firstLine="0"/>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Достижение необходимого уровня правовой культуры учащихся как основы толерантного сознания и поведения.</w:t>
            </w:r>
          </w:p>
          <w:p w:rsidR="00F140D3" w:rsidRPr="0092544D" w:rsidRDefault="00F140D3" w:rsidP="00F140D3">
            <w:pPr>
              <w:numPr>
                <w:ilvl w:val="0"/>
                <w:numId w:val="1"/>
              </w:numPr>
              <w:shd w:val="clear" w:color="auto" w:fill="FFFFFF"/>
              <w:spacing w:after="0" w:line="240" w:lineRule="auto"/>
              <w:ind w:left="0" w:firstLine="0"/>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F140D3" w:rsidRPr="0092544D" w:rsidRDefault="00F140D3" w:rsidP="00F140D3">
            <w:pPr>
              <w:numPr>
                <w:ilvl w:val="0"/>
                <w:numId w:val="1"/>
              </w:numPr>
              <w:shd w:val="clear" w:color="auto" w:fill="FFFFFF"/>
              <w:spacing w:after="0" w:line="240" w:lineRule="auto"/>
              <w:ind w:left="0" w:firstLine="0"/>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F140D3" w:rsidRPr="0092544D" w:rsidRDefault="00F140D3" w:rsidP="00F140D3">
            <w:pPr>
              <w:numPr>
                <w:ilvl w:val="0"/>
                <w:numId w:val="2"/>
              </w:numPr>
              <w:shd w:val="clear" w:color="auto" w:fill="FFFFFF"/>
              <w:spacing w:after="0" w:line="240" w:lineRule="auto"/>
              <w:ind w:left="0" w:firstLine="0"/>
              <w:jc w:val="both"/>
              <w:rPr>
                <w:rFonts w:ascii="Times New Roman" w:hAnsi="Times New Roman" w:cs="Times New Roman"/>
                <w:color w:val="000000"/>
                <w:sz w:val="24"/>
                <w:szCs w:val="24"/>
              </w:rPr>
            </w:pPr>
            <w:r w:rsidRPr="0092544D">
              <w:rPr>
                <w:rFonts w:ascii="Times New Roman" w:hAnsi="Times New Roman" w:cs="Times New Roman"/>
                <w:sz w:val="24"/>
                <w:szCs w:val="24"/>
              </w:rPr>
              <w:t>Повышение уровня межведомственного взаимодействия по профилактике терроризма и  экстремизма.</w:t>
            </w:r>
          </w:p>
          <w:p w:rsidR="00F140D3" w:rsidRPr="0092544D" w:rsidRDefault="00F140D3" w:rsidP="00F140D3">
            <w:pPr>
              <w:numPr>
                <w:ilvl w:val="0"/>
                <w:numId w:val="2"/>
              </w:numPr>
              <w:shd w:val="clear" w:color="auto" w:fill="FFFFFF"/>
              <w:spacing w:after="0" w:line="240" w:lineRule="auto"/>
              <w:ind w:left="0" w:firstLine="0"/>
              <w:jc w:val="both"/>
              <w:rPr>
                <w:rFonts w:ascii="Times New Roman" w:hAnsi="Times New Roman" w:cs="Times New Roman"/>
                <w:color w:val="000000"/>
                <w:sz w:val="24"/>
                <w:szCs w:val="24"/>
              </w:rPr>
            </w:pPr>
            <w:r w:rsidRPr="0092544D">
              <w:rPr>
                <w:rFonts w:ascii="Times New Roman" w:hAnsi="Times New Roman" w:cs="Times New Roman"/>
                <w:sz w:val="24"/>
                <w:szCs w:val="24"/>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w:t>
            </w:r>
            <w:r w:rsidRPr="0092544D">
              <w:rPr>
                <w:rFonts w:ascii="Times New Roman" w:hAnsi="Times New Roman" w:cs="Times New Roman"/>
                <w:sz w:val="24"/>
                <w:szCs w:val="24"/>
              </w:rPr>
              <w:tab/>
            </w:r>
          </w:p>
          <w:p w:rsidR="00F140D3" w:rsidRPr="0092544D" w:rsidRDefault="00F140D3" w:rsidP="00F140D3">
            <w:pPr>
              <w:numPr>
                <w:ilvl w:val="0"/>
                <w:numId w:val="2"/>
              </w:numPr>
              <w:shd w:val="clear" w:color="auto" w:fill="FFFFFF"/>
              <w:spacing w:after="0" w:line="240" w:lineRule="auto"/>
              <w:ind w:left="0" w:firstLine="0"/>
              <w:jc w:val="both"/>
              <w:rPr>
                <w:rFonts w:ascii="Times New Roman" w:hAnsi="Times New Roman" w:cs="Times New Roman"/>
                <w:sz w:val="24"/>
                <w:szCs w:val="24"/>
              </w:rPr>
            </w:pPr>
            <w:r w:rsidRPr="0092544D">
              <w:rPr>
                <w:rFonts w:ascii="Times New Roman" w:hAnsi="Times New Roman" w:cs="Times New Roman"/>
                <w:sz w:val="24"/>
                <w:szCs w:val="24"/>
              </w:rPr>
              <w:t xml:space="preserve">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w:t>
            </w:r>
            <w:r w:rsidRPr="0092544D">
              <w:rPr>
                <w:rFonts w:ascii="Times New Roman" w:hAnsi="Times New Roman" w:cs="Times New Roman"/>
                <w:sz w:val="24"/>
                <w:szCs w:val="24"/>
              </w:rPr>
              <w:lastRenderedPageBreak/>
              <w:t>характера</w:t>
            </w:r>
          </w:p>
          <w:p w:rsidR="00F140D3" w:rsidRPr="0092544D" w:rsidRDefault="00F140D3" w:rsidP="00F140D3">
            <w:pPr>
              <w:numPr>
                <w:ilvl w:val="0"/>
                <w:numId w:val="2"/>
              </w:numPr>
              <w:shd w:val="clear" w:color="auto" w:fill="FFFFFF"/>
              <w:spacing w:after="0" w:line="240" w:lineRule="auto"/>
              <w:ind w:left="0" w:firstLine="0"/>
              <w:jc w:val="both"/>
              <w:rPr>
                <w:rFonts w:ascii="Times New Roman" w:hAnsi="Times New Roman" w:cs="Times New Roman"/>
                <w:sz w:val="24"/>
                <w:szCs w:val="24"/>
              </w:rPr>
            </w:pPr>
            <w:r w:rsidRPr="0092544D">
              <w:rPr>
                <w:rFonts w:ascii="Times New Roman" w:hAnsi="Times New Roman" w:cs="Times New Roman"/>
                <w:sz w:val="24"/>
                <w:szCs w:val="24"/>
              </w:rPr>
              <w:t>Организация волонтёрского движения по реализации мероприятий,  противодействующих молодёжному экстремизму</w:t>
            </w:r>
          </w:p>
          <w:p w:rsidR="00F140D3" w:rsidRPr="0092544D" w:rsidRDefault="00F140D3" w:rsidP="00F140D3">
            <w:pPr>
              <w:numPr>
                <w:ilvl w:val="0"/>
                <w:numId w:val="2"/>
              </w:numPr>
              <w:shd w:val="clear" w:color="auto" w:fill="FFFFFF"/>
              <w:spacing w:after="0" w:line="240" w:lineRule="auto"/>
              <w:ind w:left="0" w:firstLine="0"/>
              <w:jc w:val="both"/>
              <w:rPr>
                <w:rFonts w:ascii="Times New Roman" w:hAnsi="Times New Roman" w:cs="Times New Roman"/>
                <w:sz w:val="24"/>
                <w:szCs w:val="24"/>
              </w:rPr>
            </w:pPr>
            <w:r w:rsidRPr="0092544D">
              <w:rPr>
                <w:rFonts w:ascii="Times New Roman" w:hAnsi="Times New Roman" w:cs="Times New Roman"/>
                <w:sz w:val="24"/>
                <w:szCs w:val="24"/>
              </w:rPr>
              <w:t>Повышение  занятости молодёжи во внеурочное время</w:t>
            </w:r>
          </w:p>
        </w:tc>
      </w:tr>
      <w:tr w:rsidR="00F140D3" w:rsidRPr="0092544D" w:rsidTr="001A3880">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lastRenderedPageBreak/>
              <w:t xml:space="preserve">Сроки </w:t>
            </w:r>
          </w:p>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реализации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140D3" w:rsidRPr="0092544D" w:rsidRDefault="00F140D3" w:rsidP="003F0381">
            <w:pPr>
              <w:jc w:val="both"/>
              <w:rPr>
                <w:rFonts w:ascii="Times New Roman" w:hAnsi="Times New Roman" w:cs="Times New Roman"/>
                <w:sz w:val="24"/>
                <w:szCs w:val="24"/>
              </w:rPr>
            </w:pPr>
            <w:r w:rsidRPr="0092544D">
              <w:rPr>
                <w:rFonts w:ascii="Times New Roman" w:hAnsi="Times New Roman" w:cs="Times New Roman"/>
                <w:bCs/>
                <w:color w:val="000000"/>
                <w:sz w:val="24"/>
                <w:szCs w:val="24"/>
              </w:rPr>
              <w:t xml:space="preserve">2020 </w:t>
            </w:r>
            <w:r w:rsidR="003F0381" w:rsidRPr="0092544D">
              <w:rPr>
                <w:rFonts w:ascii="Times New Roman" w:hAnsi="Times New Roman" w:cs="Times New Roman"/>
                <w:bCs/>
                <w:color w:val="000000"/>
                <w:sz w:val="24"/>
                <w:szCs w:val="24"/>
              </w:rPr>
              <w:t>-2023</w:t>
            </w:r>
            <w:r w:rsidRPr="0092544D">
              <w:rPr>
                <w:rFonts w:ascii="Times New Roman" w:hAnsi="Times New Roman" w:cs="Times New Roman"/>
                <w:bCs/>
                <w:color w:val="000000"/>
                <w:sz w:val="24"/>
                <w:szCs w:val="24"/>
              </w:rPr>
              <w:t>г.</w:t>
            </w:r>
          </w:p>
        </w:tc>
      </w:tr>
      <w:tr w:rsidR="00F140D3" w:rsidRPr="0092544D" w:rsidTr="001A3880">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Ожидаемые результаты от реализации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140D3" w:rsidRPr="0092544D" w:rsidRDefault="00F140D3" w:rsidP="00F140D3">
            <w:pPr>
              <w:numPr>
                <w:ilvl w:val="0"/>
                <w:numId w:val="3"/>
              </w:numPr>
              <w:shd w:val="clear" w:color="auto" w:fill="FFFFFF"/>
              <w:spacing w:after="0" w:line="240" w:lineRule="auto"/>
              <w:ind w:left="0" w:firstLine="0"/>
              <w:jc w:val="both"/>
              <w:rPr>
                <w:rFonts w:ascii="Times New Roman" w:hAnsi="Times New Roman" w:cs="Times New Roman"/>
                <w:sz w:val="24"/>
                <w:szCs w:val="24"/>
              </w:rPr>
            </w:pPr>
            <w:r w:rsidRPr="0092544D">
              <w:rPr>
                <w:rFonts w:ascii="Times New Roman" w:hAnsi="Times New Roman" w:cs="Times New Roman"/>
                <w:bCs/>
                <w:sz w:val="24"/>
                <w:szCs w:val="24"/>
              </w:rPr>
              <w:t>Укрепление и культивирование в молодежной среде атмосферы межэтнического согласия и толерантности.</w:t>
            </w:r>
          </w:p>
          <w:p w:rsidR="00F140D3" w:rsidRPr="0092544D" w:rsidRDefault="00F140D3" w:rsidP="00F140D3">
            <w:pPr>
              <w:numPr>
                <w:ilvl w:val="0"/>
                <w:numId w:val="3"/>
              </w:numPr>
              <w:shd w:val="clear" w:color="auto" w:fill="FFFFFF"/>
              <w:spacing w:after="0" w:line="240" w:lineRule="auto"/>
              <w:ind w:left="0" w:firstLine="0"/>
              <w:jc w:val="both"/>
              <w:rPr>
                <w:rFonts w:ascii="Times New Roman" w:hAnsi="Times New Roman" w:cs="Times New Roman"/>
                <w:sz w:val="24"/>
                <w:szCs w:val="24"/>
              </w:rPr>
            </w:pPr>
            <w:r w:rsidRPr="0092544D">
              <w:rPr>
                <w:rFonts w:ascii="Times New Roman" w:hAnsi="Times New Roman" w:cs="Times New Roman"/>
                <w:bCs/>
                <w:sz w:val="24"/>
                <w:szCs w:val="24"/>
              </w:rPr>
              <w:t>Препятствование созданию и деятельности</w:t>
            </w:r>
          </w:p>
          <w:p w:rsidR="00F140D3" w:rsidRPr="0092544D" w:rsidRDefault="00F140D3" w:rsidP="001A3880">
            <w:pPr>
              <w:shd w:val="clear" w:color="auto" w:fill="FFFFFF"/>
              <w:jc w:val="both"/>
              <w:rPr>
                <w:rFonts w:ascii="Times New Roman" w:hAnsi="Times New Roman" w:cs="Times New Roman"/>
                <w:sz w:val="24"/>
                <w:szCs w:val="24"/>
              </w:rPr>
            </w:pPr>
            <w:r w:rsidRPr="0092544D">
              <w:rPr>
                <w:rFonts w:ascii="Times New Roman" w:hAnsi="Times New Roman" w:cs="Times New Roman"/>
                <w:bCs/>
                <w:sz w:val="24"/>
                <w:szCs w:val="24"/>
              </w:rPr>
              <w:t>националистических экстремистских молодежных группировок.</w:t>
            </w:r>
          </w:p>
          <w:p w:rsidR="00F140D3" w:rsidRPr="0092544D" w:rsidRDefault="00F140D3" w:rsidP="00F140D3">
            <w:pPr>
              <w:numPr>
                <w:ilvl w:val="0"/>
                <w:numId w:val="3"/>
              </w:numPr>
              <w:shd w:val="clear" w:color="auto" w:fill="FFFFFF"/>
              <w:spacing w:after="0" w:line="240" w:lineRule="auto"/>
              <w:ind w:left="0" w:firstLine="0"/>
              <w:jc w:val="both"/>
              <w:rPr>
                <w:rFonts w:ascii="Times New Roman" w:hAnsi="Times New Roman" w:cs="Times New Roman"/>
                <w:sz w:val="24"/>
                <w:szCs w:val="24"/>
              </w:rPr>
            </w:pPr>
            <w:r w:rsidRPr="0092544D">
              <w:rPr>
                <w:rFonts w:ascii="Times New Roman" w:hAnsi="Times New Roman" w:cs="Times New Roman"/>
                <w:bCs/>
                <w:sz w:val="24"/>
                <w:szCs w:val="24"/>
              </w:rPr>
              <w:t>Противодействие проникновению в общественное сознание идей религиозного фундаментализма, экстремизма и нетерпимости.</w:t>
            </w:r>
          </w:p>
          <w:p w:rsidR="00F140D3" w:rsidRPr="0092544D" w:rsidRDefault="00F140D3" w:rsidP="00F140D3">
            <w:pPr>
              <w:numPr>
                <w:ilvl w:val="0"/>
                <w:numId w:val="3"/>
              </w:numPr>
              <w:shd w:val="clear" w:color="auto" w:fill="FFFFFF"/>
              <w:spacing w:after="0" w:line="240" w:lineRule="auto"/>
              <w:ind w:left="0" w:firstLine="0"/>
              <w:jc w:val="both"/>
              <w:rPr>
                <w:rFonts w:ascii="Times New Roman" w:hAnsi="Times New Roman" w:cs="Times New Roman"/>
                <w:sz w:val="24"/>
                <w:szCs w:val="24"/>
              </w:rPr>
            </w:pPr>
            <w:r w:rsidRPr="0092544D">
              <w:rPr>
                <w:rFonts w:ascii="Times New Roman" w:hAnsi="Times New Roman" w:cs="Times New Roman"/>
                <w:bCs/>
                <w:sz w:val="24"/>
                <w:szCs w:val="24"/>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F140D3" w:rsidRPr="0092544D" w:rsidRDefault="00F140D3" w:rsidP="00F140D3">
            <w:pPr>
              <w:numPr>
                <w:ilvl w:val="0"/>
                <w:numId w:val="3"/>
              </w:numPr>
              <w:shd w:val="clear" w:color="auto" w:fill="FFFFFF"/>
              <w:spacing w:after="0" w:line="240" w:lineRule="auto"/>
              <w:ind w:left="0" w:firstLine="0"/>
              <w:jc w:val="both"/>
              <w:rPr>
                <w:rFonts w:ascii="Times New Roman" w:hAnsi="Times New Roman" w:cs="Times New Roman"/>
                <w:sz w:val="24"/>
                <w:szCs w:val="24"/>
              </w:rPr>
            </w:pPr>
            <w:r w:rsidRPr="0092544D">
              <w:rPr>
                <w:rFonts w:ascii="Times New Roman" w:hAnsi="Times New Roman" w:cs="Times New Roman"/>
                <w:bCs/>
                <w:sz w:val="24"/>
                <w:szCs w:val="24"/>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F140D3" w:rsidRPr="0092544D" w:rsidRDefault="00F140D3" w:rsidP="00F140D3">
            <w:pPr>
              <w:numPr>
                <w:ilvl w:val="0"/>
                <w:numId w:val="3"/>
              </w:numPr>
              <w:spacing w:after="0" w:line="240" w:lineRule="auto"/>
              <w:ind w:left="0" w:firstLine="0"/>
              <w:jc w:val="both"/>
              <w:rPr>
                <w:rFonts w:ascii="Times New Roman" w:hAnsi="Times New Roman" w:cs="Times New Roman"/>
                <w:sz w:val="24"/>
                <w:szCs w:val="24"/>
              </w:rPr>
            </w:pPr>
            <w:r w:rsidRPr="0092544D">
              <w:rPr>
                <w:rFonts w:ascii="Times New Roman" w:hAnsi="Times New Roman" w:cs="Times New Roman"/>
                <w:bCs/>
                <w:sz w:val="24"/>
                <w:szCs w:val="24"/>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F140D3" w:rsidRPr="0092544D" w:rsidTr="001A3880">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Источники финансирования</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140D3" w:rsidRPr="0092544D" w:rsidRDefault="00F140D3" w:rsidP="001A3880">
            <w:pPr>
              <w:shd w:val="clear" w:color="auto" w:fill="FFFFFF"/>
              <w:jc w:val="both"/>
              <w:rPr>
                <w:rFonts w:ascii="Times New Roman" w:hAnsi="Times New Roman" w:cs="Times New Roman"/>
                <w:sz w:val="24"/>
                <w:szCs w:val="24"/>
              </w:rPr>
            </w:pPr>
            <w:r w:rsidRPr="0092544D">
              <w:rPr>
                <w:rFonts w:ascii="Times New Roman" w:hAnsi="Times New Roman" w:cs="Times New Roman"/>
                <w:bCs/>
                <w:sz w:val="24"/>
                <w:szCs w:val="24"/>
              </w:rPr>
              <w:t>Не предусмотрены</w:t>
            </w:r>
          </w:p>
        </w:tc>
      </w:tr>
      <w:tr w:rsidR="00F140D3" w:rsidRPr="0092544D" w:rsidTr="001A3880">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Ожидаемые конечные результаты реализации Программы (показатели социально-экономической активности)</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140D3" w:rsidRPr="0092544D" w:rsidRDefault="00F140D3" w:rsidP="00F140D3">
            <w:pPr>
              <w:numPr>
                <w:ilvl w:val="0"/>
                <w:numId w:val="4"/>
              </w:numPr>
              <w:tabs>
                <w:tab w:val="left" w:pos="286"/>
              </w:tabs>
              <w:autoSpaceDE w:val="0"/>
              <w:autoSpaceDN w:val="0"/>
              <w:adjustRightInd w:val="0"/>
              <w:spacing w:after="0" w:line="240" w:lineRule="auto"/>
              <w:ind w:left="0" w:right="-60" w:firstLine="0"/>
              <w:jc w:val="both"/>
              <w:rPr>
                <w:rFonts w:ascii="Times New Roman" w:hAnsi="Times New Roman" w:cs="Times New Roman"/>
                <w:sz w:val="24"/>
                <w:szCs w:val="24"/>
              </w:rPr>
            </w:pPr>
            <w:r w:rsidRPr="0092544D">
              <w:rPr>
                <w:rFonts w:ascii="Times New Roman" w:hAnsi="Times New Roman" w:cs="Times New Roman"/>
                <w:sz w:val="24"/>
                <w:szCs w:val="24"/>
              </w:rPr>
              <w:t>Увеличение доли обучающихся, охваченных программами по воспитанию толерантности.</w:t>
            </w:r>
          </w:p>
          <w:p w:rsidR="00F140D3" w:rsidRPr="0092544D" w:rsidRDefault="00F140D3" w:rsidP="00F140D3">
            <w:pPr>
              <w:numPr>
                <w:ilvl w:val="0"/>
                <w:numId w:val="4"/>
              </w:numPr>
              <w:tabs>
                <w:tab w:val="left" w:pos="286"/>
              </w:tabs>
              <w:autoSpaceDE w:val="0"/>
              <w:autoSpaceDN w:val="0"/>
              <w:adjustRightInd w:val="0"/>
              <w:spacing w:after="0" w:line="240" w:lineRule="auto"/>
              <w:ind w:left="0" w:right="-60" w:firstLine="0"/>
              <w:jc w:val="both"/>
              <w:rPr>
                <w:rFonts w:ascii="Times New Roman" w:hAnsi="Times New Roman" w:cs="Times New Roman"/>
                <w:sz w:val="24"/>
                <w:szCs w:val="24"/>
              </w:rPr>
            </w:pPr>
            <w:r w:rsidRPr="0092544D">
              <w:rPr>
                <w:rFonts w:ascii="Times New Roman" w:hAnsi="Times New Roman" w:cs="Times New Roman"/>
                <w:sz w:val="24"/>
                <w:szCs w:val="24"/>
              </w:rPr>
              <w:t>Увеличение доли молодежи - участников мероприятий, направленных на профилактику проявлений ксенофобии и экстремизма, терроризма.</w:t>
            </w:r>
          </w:p>
          <w:p w:rsidR="00F140D3" w:rsidRPr="0092544D" w:rsidRDefault="00F140D3" w:rsidP="00F140D3">
            <w:pPr>
              <w:numPr>
                <w:ilvl w:val="0"/>
                <w:numId w:val="4"/>
              </w:numPr>
              <w:tabs>
                <w:tab w:val="left" w:pos="286"/>
              </w:tabs>
              <w:autoSpaceDE w:val="0"/>
              <w:autoSpaceDN w:val="0"/>
              <w:adjustRightInd w:val="0"/>
              <w:spacing w:after="0" w:line="240" w:lineRule="auto"/>
              <w:ind w:left="0" w:right="-60" w:firstLine="0"/>
              <w:jc w:val="both"/>
              <w:rPr>
                <w:rFonts w:ascii="Times New Roman" w:hAnsi="Times New Roman" w:cs="Times New Roman"/>
                <w:sz w:val="24"/>
                <w:szCs w:val="24"/>
              </w:rPr>
            </w:pPr>
            <w:r w:rsidRPr="0092544D">
              <w:rPr>
                <w:rFonts w:ascii="Times New Roman" w:hAnsi="Times New Roman" w:cs="Times New Roman"/>
                <w:color w:val="000000"/>
                <w:sz w:val="24"/>
                <w:szCs w:val="24"/>
              </w:rPr>
              <w:t xml:space="preserve">Увеличение числа социально значимых проектов (акций), </w:t>
            </w:r>
            <w:r w:rsidRPr="0092544D">
              <w:rPr>
                <w:rFonts w:ascii="Times New Roman" w:hAnsi="Times New Roman" w:cs="Times New Roman"/>
                <w:sz w:val="24"/>
                <w:szCs w:val="24"/>
              </w:rPr>
              <w:t>направленных на развитие межэтнической и межконфессиональной толерантности</w:t>
            </w:r>
            <w:r w:rsidRPr="0092544D">
              <w:rPr>
                <w:rFonts w:ascii="Times New Roman" w:hAnsi="Times New Roman" w:cs="Times New Roman"/>
                <w:color w:val="000000"/>
                <w:sz w:val="24"/>
                <w:szCs w:val="24"/>
              </w:rPr>
              <w:t>.</w:t>
            </w:r>
          </w:p>
        </w:tc>
      </w:tr>
    </w:tbl>
    <w:p w:rsidR="00F140D3" w:rsidRPr="0092544D" w:rsidRDefault="00F140D3" w:rsidP="00F140D3">
      <w:pPr>
        <w:jc w:val="both"/>
        <w:rPr>
          <w:rFonts w:ascii="Times New Roman" w:hAnsi="Times New Roman" w:cs="Times New Roman"/>
          <w:b/>
          <w:sz w:val="24"/>
          <w:szCs w:val="24"/>
        </w:rPr>
      </w:pPr>
      <w:r w:rsidRPr="0092544D">
        <w:rPr>
          <w:rFonts w:ascii="Times New Roman" w:hAnsi="Times New Roman" w:cs="Times New Roman"/>
          <w:b/>
          <w:sz w:val="24"/>
          <w:szCs w:val="24"/>
        </w:rPr>
        <w:t xml:space="preserve">  </w:t>
      </w:r>
    </w:p>
    <w:p w:rsidR="00F140D3" w:rsidRPr="0092544D" w:rsidRDefault="00F140D3" w:rsidP="00F140D3">
      <w:pPr>
        <w:autoSpaceDE w:val="0"/>
        <w:autoSpaceDN w:val="0"/>
        <w:adjustRightInd w:val="0"/>
        <w:ind w:left="284"/>
        <w:jc w:val="center"/>
        <w:outlineLvl w:val="1"/>
        <w:rPr>
          <w:rFonts w:ascii="Times New Roman" w:hAnsi="Times New Roman" w:cs="Times New Roman"/>
          <w:b/>
          <w:sz w:val="24"/>
          <w:szCs w:val="24"/>
        </w:rPr>
      </w:pPr>
      <w:r w:rsidRPr="0092544D">
        <w:rPr>
          <w:rFonts w:ascii="Times New Roman" w:hAnsi="Times New Roman" w:cs="Times New Roman"/>
          <w:b/>
          <w:sz w:val="24"/>
          <w:szCs w:val="24"/>
        </w:rPr>
        <w:t>Характеристика проблемы,</w:t>
      </w:r>
    </w:p>
    <w:p w:rsidR="00F140D3" w:rsidRPr="0092544D" w:rsidRDefault="00F140D3" w:rsidP="00F140D3">
      <w:pPr>
        <w:autoSpaceDE w:val="0"/>
        <w:autoSpaceDN w:val="0"/>
        <w:adjustRightInd w:val="0"/>
        <w:ind w:left="284"/>
        <w:jc w:val="center"/>
        <w:rPr>
          <w:rFonts w:ascii="Times New Roman" w:hAnsi="Times New Roman" w:cs="Times New Roman"/>
          <w:b/>
          <w:sz w:val="24"/>
          <w:szCs w:val="24"/>
        </w:rPr>
      </w:pPr>
      <w:r w:rsidRPr="0092544D">
        <w:rPr>
          <w:rFonts w:ascii="Times New Roman" w:hAnsi="Times New Roman" w:cs="Times New Roman"/>
          <w:b/>
          <w:sz w:val="24"/>
          <w:szCs w:val="24"/>
        </w:rPr>
        <w:t>на решение которой направлена Программа</w:t>
      </w:r>
    </w:p>
    <w:p w:rsidR="00F140D3" w:rsidRPr="0092544D" w:rsidRDefault="00F140D3" w:rsidP="00F140D3">
      <w:pPr>
        <w:ind w:left="284"/>
        <w:jc w:val="both"/>
        <w:rPr>
          <w:rFonts w:ascii="Times New Roman" w:hAnsi="Times New Roman" w:cs="Times New Roman"/>
          <w:sz w:val="24"/>
          <w:szCs w:val="24"/>
        </w:rPr>
      </w:pPr>
      <w:r w:rsidRPr="0092544D">
        <w:rPr>
          <w:rFonts w:ascii="Times New Roman" w:hAnsi="Times New Roman" w:cs="Times New Roman"/>
          <w:sz w:val="24"/>
          <w:szCs w:val="24"/>
        </w:rPr>
        <w:tab/>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F140D3" w:rsidRPr="0092544D" w:rsidRDefault="00F140D3" w:rsidP="00F140D3">
      <w:pPr>
        <w:ind w:left="284"/>
        <w:jc w:val="both"/>
        <w:rPr>
          <w:rFonts w:ascii="Times New Roman" w:hAnsi="Times New Roman" w:cs="Times New Roman"/>
          <w:sz w:val="24"/>
          <w:szCs w:val="24"/>
        </w:rPr>
      </w:pPr>
      <w:r w:rsidRPr="0092544D">
        <w:rPr>
          <w:rFonts w:ascii="Times New Roman" w:hAnsi="Times New Roman" w:cs="Times New Roman"/>
          <w:sz w:val="24"/>
          <w:szCs w:val="24"/>
        </w:rPr>
        <w:tab/>
        <w:t xml:space="preserve">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w:t>
      </w:r>
      <w:r w:rsidRPr="0092544D">
        <w:rPr>
          <w:rFonts w:ascii="Times New Roman" w:hAnsi="Times New Roman" w:cs="Times New Roman"/>
          <w:sz w:val="24"/>
          <w:szCs w:val="24"/>
        </w:rPr>
        <w:lastRenderedPageBreak/>
        <w:t xml:space="preserve">объединениями, религиозными структурами, другими институтами гражданского общества и отдельными гражданами. </w:t>
      </w:r>
    </w:p>
    <w:p w:rsidR="00F140D3" w:rsidRPr="0092544D" w:rsidRDefault="00F140D3" w:rsidP="00F140D3">
      <w:pPr>
        <w:ind w:left="284"/>
        <w:jc w:val="both"/>
        <w:rPr>
          <w:rFonts w:ascii="Times New Roman" w:hAnsi="Times New Roman" w:cs="Times New Roman"/>
          <w:sz w:val="24"/>
          <w:szCs w:val="24"/>
        </w:rPr>
      </w:pPr>
      <w:r w:rsidRPr="0092544D">
        <w:rPr>
          <w:rFonts w:ascii="Times New Roman" w:hAnsi="Times New Roman" w:cs="Times New Roman"/>
          <w:sz w:val="24"/>
          <w:szCs w:val="24"/>
        </w:rPr>
        <w:tab/>
        <w:t xml:space="preserve">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w:t>
      </w:r>
      <w:proofErr w:type="spellStart"/>
      <w:r w:rsidRPr="0092544D">
        <w:rPr>
          <w:rFonts w:ascii="Times New Roman" w:hAnsi="Times New Roman" w:cs="Times New Roman"/>
          <w:sz w:val="24"/>
          <w:szCs w:val="24"/>
        </w:rPr>
        <w:t>этнорелигиозной</w:t>
      </w:r>
      <w:proofErr w:type="spellEnd"/>
      <w:r w:rsidRPr="0092544D">
        <w:rPr>
          <w:rFonts w:ascii="Times New Roman" w:hAnsi="Times New Roman" w:cs="Times New Roman"/>
          <w:sz w:val="24"/>
          <w:szCs w:val="24"/>
        </w:rPr>
        <w:t>,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с вредным контентом. Проблема толерантности актуальна</w:t>
      </w:r>
      <w:r w:rsidRPr="0092544D">
        <w:rPr>
          <w:rFonts w:ascii="Times New Roman" w:hAnsi="Times New Roman" w:cs="Times New Roman"/>
          <w:b/>
          <w:sz w:val="24"/>
          <w:szCs w:val="24"/>
        </w:rPr>
        <w:t xml:space="preserve"> </w:t>
      </w:r>
      <w:r w:rsidRPr="0092544D">
        <w:rPr>
          <w:rFonts w:ascii="Times New Roman" w:hAnsi="Times New Roman" w:cs="Times New Roman"/>
          <w:sz w:val="24"/>
          <w:szCs w:val="24"/>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F140D3" w:rsidRPr="0092544D" w:rsidRDefault="00F140D3" w:rsidP="00F140D3">
      <w:pPr>
        <w:ind w:left="284"/>
        <w:jc w:val="both"/>
        <w:rPr>
          <w:rFonts w:ascii="Times New Roman" w:hAnsi="Times New Roman" w:cs="Times New Roman"/>
          <w:sz w:val="24"/>
          <w:szCs w:val="24"/>
        </w:rPr>
      </w:pPr>
      <w:r w:rsidRPr="0092544D">
        <w:rPr>
          <w:rFonts w:ascii="Times New Roman" w:hAnsi="Times New Roman" w:cs="Times New Roman"/>
          <w:sz w:val="24"/>
          <w:szCs w:val="24"/>
        </w:rPr>
        <w:tab/>
        <w:t xml:space="preserve">Программа направлена на укрепление в   школе толерантной среды на основе принципов </w:t>
      </w:r>
      <w:proofErr w:type="spellStart"/>
      <w:r w:rsidRPr="0092544D">
        <w:rPr>
          <w:rFonts w:ascii="Times New Roman" w:hAnsi="Times New Roman" w:cs="Times New Roman"/>
          <w:sz w:val="24"/>
          <w:szCs w:val="24"/>
        </w:rPr>
        <w:t>мультикультурализма</w:t>
      </w:r>
      <w:proofErr w:type="spellEnd"/>
      <w:r w:rsidRPr="0092544D">
        <w:rPr>
          <w:rFonts w:ascii="Times New Roman" w:hAnsi="Times New Roman" w:cs="Times New Roman"/>
          <w:sz w:val="24"/>
          <w:szCs w:val="24"/>
        </w:rPr>
        <w:t>,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основы и  методы процесса формирования толерантного сознания и поведения обуча</w:t>
      </w:r>
      <w:r w:rsidR="00567576" w:rsidRPr="0092544D">
        <w:rPr>
          <w:rFonts w:ascii="Times New Roman" w:hAnsi="Times New Roman" w:cs="Times New Roman"/>
          <w:sz w:val="24"/>
          <w:szCs w:val="24"/>
        </w:rPr>
        <w:t>ющихся МОУ « Школа имени Евгения Родионова</w:t>
      </w:r>
      <w:r w:rsidRPr="0092544D">
        <w:rPr>
          <w:rFonts w:ascii="Times New Roman" w:hAnsi="Times New Roman" w:cs="Times New Roman"/>
          <w:sz w:val="24"/>
          <w:szCs w:val="24"/>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F140D3" w:rsidRPr="0092544D" w:rsidRDefault="00F140D3" w:rsidP="00F140D3">
      <w:pPr>
        <w:ind w:left="284"/>
        <w:jc w:val="both"/>
        <w:rPr>
          <w:rFonts w:ascii="Times New Roman" w:hAnsi="Times New Roman" w:cs="Times New Roman"/>
          <w:sz w:val="24"/>
          <w:szCs w:val="24"/>
        </w:rPr>
      </w:pPr>
      <w:r w:rsidRPr="0092544D">
        <w:rPr>
          <w:rFonts w:ascii="Times New Roman" w:hAnsi="Times New Roman" w:cs="Times New Roman"/>
          <w:sz w:val="24"/>
          <w:szCs w:val="24"/>
        </w:rPr>
        <w:tab/>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ab/>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ab/>
        <w:t>Приоритетное внимание уделяется вопросам повышения уровня подготовки обучающихся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92544D">
        <w:rPr>
          <w:rFonts w:ascii="Times New Roman" w:hAnsi="Times New Roman" w:cs="Times New Roman"/>
          <w:b/>
          <w:bCs/>
          <w:i/>
          <w:iCs/>
          <w:color w:val="000000"/>
          <w:sz w:val="24"/>
          <w:szCs w:val="24"/>
        </w:rPr>
        <w:t> </w:t>
      </w:r>
    </w:p>
    <w:p w:rsidR="00F140D3" w:rsidRPr="0092544D" w:rsidRDefault="00F140D3" w:rsidP="00F140D3">
      <w:pPr>
        <w:pStyle w:val="a7"/>
        <w:tabs>
          <w:tab w:val="left" w:pos="1134"/>
        </w:tabs>
        <w:spacing w:before="0" w:beforeAutospacing="0" w:after="0" w:afterAutospacing="0"/>
        <w:ind w:left="284"/>
        <w:jc w:val="both"/>
        <w:rPr>
          <w:color w:val="000000"/>
        </w:rPr>
      </w:pPr>
      <w:r w:rsidRPr="0092544D">
        <w:t xml:space="preserve">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обучающимися в значительной степени направлены на воспитание толерантного сознания и поведения, неприятие национализма, </w:t>
      </w:r>
      <w:r w:rsidRPr="0092544D">
        <w:lastRenderedPageBreak/>
        <w:t xml:space="preserve">шовинизма и </w:t>
      </w:r>
      <w:bookmarkStart w:id="0" w:name="C5"/>
      <w:bookmarkEnd w:id="0"/>
      <w:r w:rsidRPr="0092544D">
        <w:t xml:space="preserve">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 </w:t>
      </w:r>
    </w:p>
    <w:p w:rsidR="00F140D3" w:rsidRPr="0092544D" w:rsidRDefault="00F140D3" w:rsidP="00F140D3">
      <w:pPr>
        <w:pStyle w:val="a7"/>
        <w:spacing w:before="0" w:beforeAutospacing="0" w:after="0" w:afterAutospacing="0"/>
        <w:ind w:left="284"/>
        <w:jc w:val="both"/>
      </w:pPr>
      <w:r w:rsidRPr="0092544D">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F140D3" w:rsidRPr="0092544D" w:rsidRDefault="00F140D3" w:rsidP="00F140D3">
      <w:pPr>
        <w:ind w:left="284"/>
        <w:jc w:val="both"/>
        <w:rPr>
          <w:rFonts w:ascii="Times New Roman" w:hAnsi="Times New Roman" w:cs="Times New Roman"/>
          <w:b/>
          <w:sz w:val="24"/>
          <w:szCs w:val="24"/>
          <w:u w:val="single"/>
        </w:rPr>
      </w:pPr>
      <w:r w:rsidRPr="0092544D">
        <w:rPr>
          <w:rFonts w:ascii="Times New Roman" w:hAnsi="Times New Roman" w:cs="Times New Roman"/>
          <w:b/>
          <w:sz w:val="24"/>
          <w:szCs w:val="24"/>
        </w:rPr>
        <w:tab/>
        <w:t xml:space="preserve">Цель программы - </w:t>
      </w:r>
      <w:r w:rsidRPr="0092544D">
        <w:rPr>
          <w:rFonts w:ascii="Times New Roman" w:hAnsi="Times New Roman" w:cs="Times New Roman"/>
          <w:bCs/>
          <w:color w:val="000000"/>
          <w:sz w:val="24"/>
          <w:szCs w:val="24"/>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F140D3" w:rsidRPr="0092544D" w:rsidRDefault="00F140D3" w:rsidP="00F140D3">
      <w:pPr>
        <w:ind w:left="284"/>
        <w:jc w:val="both"/>
        <w:rPr>
          <w:rFonts w:ascii="Times New Roman" w:hAnsi="Times New Roman" w:cs="Times New Roman"/>
          <w:b/>
          <w:sz w:val="24"/>
          <w:szCs w:val="24"/>
        </w:rPr>
      </w:pPr>
      <w:r w:rsidRPr="0092544D">
        <w:rPr>
          <w:rFonts w:ascii="Times New Roman" w:hAnsi="Times New Roman" w:cs="Times New Roman"/>
          <w:b/>
          <w:sz w:val="24"/>
          <w:szCs w:val="24"/>
        </w:rPr>
        <w:tab/>
        <w:t>Задачи программы</w:t>
      </w:r>
    </w:p>
    <w:p w:rsidR="00F140D3" w:rsidRPr="0092544D" w:rsidRDefault="00F140D3" w:rsidP="00F140D3">
      <w:pPr>
        <w:numPr>
          <w:ilvl w:val="0"/>
          <w:numId w:val="2"/>
        </w:numPr>
        <w:shd w:val="clear" w:color="auto" w:fill="FFFFFF"/>
        <w:spacing w:after="0" w:line="240" w:lineRule="auto"/>
        <w:ind w:left="284" w:firstLine="0"/>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воспитание культуры толерантности и межнационального согласия</w:t>
      </w:r>
    </w:p>
    <w:p w:rsidR="00F140D3" w:rsidRPr="0092544D" w:rsidRDefault="00F140D3" w:rsidP="00F140D3">
      <w:pPr>
        <w:numPr>
          <w:ilvl w:val="0"/>
          <w:numId w:val="2"/>
        </w:numPr>
        <w:shd w:val="clear" w:color="auto" w:fill="FFFFFF"/>
        <w:spacing w:after="0" w:line="240" w:lineRule="auto"/>
        <w:ind w:left="284" w:firstLine="0"/>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достижение необходимого уровня правовой культуры обучающихся как основы толерантного сознания и поведения</w:t>
      </w:r>
    </w:p>
    <w:p w:rsidR="00F140D3" w:rsidRPr="0092544D" w:rsidRDefault="00F140D3" w:rsidP="00F140D3">
      <w:pPr>
        <w:numPr>
          <w:ilvl w:val="0"/>
          <w:numId w:val="2"/>
        </w:numPr>
        <w:shd w:val="clear" w:color="auto" w:fill="FFFFFF"/>
        <w:spacing w:after="0" w:line="240" w:lineRule="auto"/>
        <w:ind w:left="284" w:firstLine="0"/>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F140D3" w:rsidRPr="0092544D" w:rsidRDefault="00F140D3" w:rsidP="00F140D3">
      <w:pPr>
        <w:numPr>
          <w:ilvl w:val="0"/>
          <w:numId w:val="2"/>
        </w:numPr>
        <w:shd w:val="clear" w:color="auto" w:fill="FFFFFF"/>
        <w:spacing w:after="0" w:line="240" w:lineRule="auto"/>
        <w:ind w:left="284" w:firstLine="0"/>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F140D3" w:rsidRPr="0092544D" w:rsidRDefault="00F140D3" w:rsidP="00F140D3">
      <w:pPr>
        <w:numPr>
          <w:ilvl w:val="0"/>
          <w:numId w:val="2"/>
        </w:numPr>
        <w:shd w:val="clear" w:color="auto" w:fill="FFFFFF"/>
        <w:spacing w:after="0" w:line="240" w:lineRule="auto"/>
        <w:ind w:left="284" w:firstLine="0"/>
        <w:jc w:val="both"/>
        <w:rPr>
          <w:rFonts w:ascii="Times New Roman" w:hAnsi="Times New Roman" w:cs="Times New Roman"/>
          <w:color w:val="000000"/>
          <w:sz w:val="24"/>
          <w:szCs w:val="24"/>
        </w:rPr>
      </w:pPr>
      <w:r w:rsidRPr="0092544D">
        <w:rPr>
          <w:rFonts w:ascii="Times New Roman" w:hAnsi="Times New Roman" w:cs="Times New Roman"/>
          <w:sz w:val="24"/>
          <w:szCs w:val="24"/>
        </w:rPr>
        <w:t>повышение уровня межведомственного взаимодействия по профилактике терроризма и  экстремизма</w:t>
      </w:r>
    </w:p>
    <w:p w:rsidR="00F140D3" w:rsidRPr="0092544D" w:rsidRDefault="00F140D3" w:rsidP="00F140D3">
      <w:pPr>
        <w:numPr>
          <w:ilvl w:val="0"/>
          <w:numId w:val="2"/>
        </w:numPr>
        <w:shd w:val="clear" w:color="auto" w:fill="FFFFFF"/>
        <w:spacing w:after="0" w:line="240" w:lineRule="auto"/>
        <w:ind w:left="284" w:firstLine="0"/>
        <w:jc w:val="both"/>
        <w:rPr>
          <w:rFonts w:ascii="Times New Roman" w:hAnsi="Times New Roman" w:cs="Times New Roman"/>
          <w:color w:val="000000"/>
          <w:sz w:val="24"/>
          <w:szCs w:val="24"/>
        </w:rPr>
      </w:pPr>
      <w:r w:rsidRPr="0092544D">
        <w:rPr>
          <w:rFonts w:ascii="Times New Roman" w:hAnsi="Times New Roman" w:cs="Times New Roman"/>
          <w:sz w:val="24"/>
          <w:szCs w:val="24"/>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r w:rsidRPr="0092544D">
        <w:rPr>
          <w:rFonts w:ascii="Times New Roman" w:hAnsi="Times New Roman" w:cs="Times New Roman"/>
          <w:sz w:val="24"/>
          <w:szCs w:val="24"/>
        </w:rPr>
        <w:tab/>
      </w:r>
    </w:p>
    <w:p w:rsidR="00F140D3" w:rsidRPr="0092544D" w:rsidRDefault="00F140D3" w:rsidP="00F140D3">
      <w:pPr>
        <w:numPr>
          <w:ilvl w:val="0"/>
          <w:numId w:val="2"/>
        </w:numPr>
        <w:shd w:val="clear" w:color="auto" w:fill="FFFFFF"/>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sz w:val="24"/>
          <w:szCs w:val="24"/>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F140D3" w:rsidRPr="0092544D" w:rsidRDefault="00F140D3" w:rsidP="00F140D3">
      <w:pPr>
        <w:numPr>
          <w:ilvl w:val="0"/>
          <w:numId w:val="2"/>
        </w:numPr>
        <w:shd w:val="clear" w:color="auto" w:fill="FFFFFF"/>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sz w:val="24"/>
          <w:szCs w:val="24"/>
        </w:rPr>
        <w:t>организация волонтёрского движения по реализации мероприятий,  противодействующих молодёжному экстремизму</w:t>
      </w:r>
    </w:p>
    <w:p w:rsidR="00F140D3" w:rsidRPr="0092544D" w:rsidRDefault="00F140D3" w:rsidP="00F140D3">
      <w:pPr>
        <w:numPr>
          <w:ilvl w:val="0"/>
          <w:numId w:val="2"/>
        </w:numPr>
        <w:shd w:val="clear" w:color="auto" w:fill="FFFFFF"/>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sz w:val="24"/>
          <w:szCs w:val="24"/>
        </w:rPr>
        <w:t>повышение  занятости молодёжи во внеурочное время</w:t>
      </w:r>
    </w:p>
    <w:p w:rsidR="00F140D3" w:rsidRPr="0092544D" w:rsidRDefault="00F140D3" w:rsidP="00F140D3">
      <w:pPr>
        <w:ind w:left="284"/>
        <w:jc w:val="both"/>
        <w:rPr>
          <w:rFonts w:ascii="Times New Roman" w:hAnsi="Times New Roman" w:cs="Times New Roman"/>
          <w:sz w:val="24"/>
          <w:szCs w:val="24"/>
        </w:rPr>
      </w:pPr>
      <w:r w:rsidRPr="0092544D">
        <w:rPr>
          <w:rFonts w:ascii="Times New Roman" w:hAnsi="Times New Roman" w:cs="Times New Roman"/>
          <w:sz w:val="24"/>
          <w:szCs w:val="24"/>
        </w:rPr>
        <w:t xml:space="preserve">    </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
          <w:bCs/>
          <w:color w:val="000000"/>
          <w:sz w:val="24"/>
          <w:szCs w:val="24"/>
        </w:rPr>
        <w:tab/>
        <w:t>Основными формами деятельности в рамках реализации программы являются:</w:t>
      </w:r>
    </w:p>
    <w:p w:rsidR="00F140D3" w:rsidRPr="0092544D" w:rsidRDefault="00F140D3" w:rsidP="00F140D3">
      <w:pPr>
        <w:numPr>
          <w:ilvl w:val="0"/>
          <w:numId w:val="5"/>
        </w:numPr>
        <w:shd w:val="clear" w:color="auto" w:fill="FFFFFF"/>
        <w:spacing w:after="0" w:line="240" w:lineRule="auto"/>
        <w:ind w:left="284" w:firstLine="0"/>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F140D3" w:rsidRPr="0092544D" w:rsidRDefault="00F140D3" w:rsidP="00F140D3">
      <w:pPr>
        <w:numPr>
          <w:ilvl w:val="0"/>
          <w:numId w:val="5"/>
        </w:numPr>
        <w:shd w:val="clear" w:color="auto" w:fill="FFFFFF"/>
        <w:spacing w:after="0" w:line="240" w:lineRule="auto"/>
        <w:ind w:left="284" w:firstLine="0"/>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проведение уроков и внеклассных мероприятий по изучению истории и культуры, ценностей и традиций народов России и мира;</w:t>
      </w:r>
    </w:p>
    <w:p w:rsidR="00F140D3" w:rsidRPr="0092544D" w:rsidRDefault="00F140D3" w:rsidP="00F140D3">
      <w:pPr>
        <w:numPr>
          <w:ilvl w:val="0"/>
          <w:numId w:val="5"/>
        </w:numPr>
        <w:shd w:val="clear" w:color="auto" w:fill="FFFFFF"/>
        <w:spacing w:after="0" w:line="240" w:lineRule="auto"/>
        <w:ind w:left="284" w:firstLine="0"/>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проведение этнокультурных и межнациональных мероприятий и культурных акций в школе, участие в районных мероприятиях и акциях;</w:t>
      </w:r>
    </w:p>
    <w:p w:rsidR="00F140D3" w:rsidRPr="0092544D" w:rsidRDefault="00F140D3" w:rsidP="00F140D3">
      <w:pPr>
        <w:numPr>
          <w:ilvl w:val="0"/>
          <w:numId w:val="5"/>
        </w:numPr>
        <w:shd w:val="clear" w:color="auto" w:fill="FFFFFF"/>
        <w:spacing w:after="0" w:line="240" w:lineRule="auto"/>
        <w:ind w:left="284" w:firstLine="0"/>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организация тематических экскурсий в музеи, к памятникам истории и культуры.</w:t>
      </w:r>
    </w:p>
    <w:p w:rsidR="00F140D3" w:rsidRPr="0092544D" w:rsidRDefault="00F140D3" w:rsidP="00F140D3">
      <w:pPr>
        <w:autoSpaceDE w:val="0"/>
        <w:autoSpaceDN w:val="0"/>
        <w:adjustRightInd w:val="0"/>
        <w:ind w:left="284"/>
        <w:jc w:val="center"/>
        <w:outlineLvl w:val="1"/>
        <w:rPr>
          <w:rFonts w:ascii="Times New Roman" w:hAnsi="Times New Roman" w:cs="Times New Roman"/>
          <w:b/>
          <w:sz w:val="24"/>
          <w:szCs w:val="24"/>
        </w:rPr>
      </w:pPr>
    </w:p>
    <w:p w:rsidR="00F140D3" w:rsidRPr="0092544D" w:rsidRDefault="00F140D3" w:rsidP="00F140D3">
      <w:pPr>
        <w:autoSpaceDE w:val="0"/>
        <w:autoSpaceDN w:val="0"/>
        <w:adjustRightInd w:val="0"/>
        <w:ind w:left="284"/>
        <w:jc w:val="center"/>
        <w:outlineLvl w:val="1"/>
        <w:rPr>
          <w:rFonts w:ascii="Times New Roman" w:hAnsi="Times New Roman" w:cs="Times New Roman"/>
          <w:b/>
          <w:sz w:val="24"/>
          <w:szCs w:val="24"/>
        </w:rPr>
      </w:pPr>
      <w:r w:rsidRPr="0092544D">
        <w:rPr>
          <w:rFonts w:ascii="Times New Roman" w:hAnsi="Times New Roman" w:cs="Times New Roman"/>
          <w:b/>
          <w:sz w:val="24"/>
          <w:szCs w:val="24"/>
        </w:rPr>
        <w:t>Механизм реализации целевой Программы</w:t>
      </w:r>
    </w:p>
    <w:p w:rsidR="00F140D3" w:rsidRPr="0092544D" w:rsidRDefault="00F140D3" w:rsidP="00F140D3">
      <w:pPr>
        <w:shd w:val="clear" w:color="auto" w:fill="FFFFFF"/>
        <w:ind w:left="284"/>
        <w:jc w:val="center"/>
        <w:rPr>
          <w:rFonts w:ascii="Times New Roman" w:hAnsi="Times New Roman" w:cs="Times New Roman"/>
          <w:color w:val="000000"/>
          <w:sz w:val="24"/>
          <w:szCs w:val="24"/>
        </w:rPr>
      </w:pPr>
      <w:r w:rsidRPr="0092544D">
        <w:rPr>
          <w:rFonts w:ascii="Times New Roman" w:hAnsi="Times New Roman" w:cs="Times New Roman"/>
          <w:b/>
          <w:bCs/>
          <w:color w:val="000000"/>
          <w:sz w:val="24"/>
          <w:szCs w:val="24"/>
        </w:rPr>
        <w:t>Сроки и этапы реализации Программы</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ab/>
        <w:t>Программа рассчитана на поэтапну</w:t>
      </w:r>
      <w:r w:rsidR="00567576" w:rsidRPr="0092544D">
        <w:rPr>
          <w:rFonts w:ascii="Times New Roman" w:hAnsi="Times New Roman" w:cs="Times New Roman"/>
          <w:color w:val="000000"/>
          <w:sz w:val="24"/>
          <w:szCs w:val="24"/>
        </w:rPr>
        <w:t>ю реализацию в течение 2020</w:t>
      </w:r>
      <w:r w:rsidRPr="0092544D">
        <w:rPr>
          <w:rFonts w:ascii="Times New Roman" w:hAnsi="Times New Roman" w:cs="Times New Roman"/>
          <w:color w:val="000000"/>
          <w:sz w:val="24"/>
          <w:szCs w:val="24"/>
        </w:rPr>
        <w:t xml:space="preserve"> гг.:</w:t>
      </w:r>
    </w:p>
    <w:p w:rsidR="00F140D3" w:rsidRPr="0092544D" w:rsidRDefault="00567576"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
          <w:bCs/>
          <w:color w:val="000000"/>
          <w:sz w:val="24"/>
          <w:szCs w:val="24"/>
        </w:rPr>
        <w:lastRenderedPageBreak/>
        <w:tab/>
        <w:t>I этап (2020-2021</w:t>
      </w:r>
      <w:r w:rsidR="00F140D3" w:rsidRPr="0092544D">
        <w:rPr>
          <w:rFonts w:ascii="Times New Roman" w:hAnsi="Times New Roman" w:cs="Times New Roman"/>
          <w:b/>
          <w:bCs/>
          <w:color w:val="000000"/>
          <w:sz w:val="24"/>
          <w:szCs w:val="24"/>
        </w:rPr>
        <w:t xml:space="preserve"> г.)</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разработка методологических, научно-методических и технологических основ конструктивного взаимодействия;</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мониторинг реализации программы и создание системы контроля за выполнением её мероприятий;</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проведение запланированных мероприятий, выработка критериев оценки их эффективности.</w:t>
      </w:r>
    </w:p>
    <w:p w:rsidR="00F140D3" w:rsidRPr="0092544D" w:rsidRDefault="00567576"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
          <w:bCs/>
          <w:color w:val="000000"/>
          <w:sz w:val="24"/>
          <w:szCs w:val="24"/>
        </w:rPr>
        <w:tab/>
        <w:t>II этап (2021-2023</w:t>
      </w:r>
      <w:r w:rsidR="00F140D3" w:rsidRPr="0092544D">
        <w:rPr>
          <w:rFonts w:ascii="Times New Roman" w:hAnsi="Times New Roman" w:cs="Times New Roman"/>
          <w:b/>
          <w:bCs/>
          <w:color w:val="000000"/>
          <w:sz w:val="24"/>
          <w:szCs w:val="24"/>
        </w:rPr>
        <w:t xml:space="preserve"> гг.)</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реализация системы мероприятий по гармонизации межкультурных, межэтнических и межконфессиональных взаимодействий;</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совершенствование системы контроля за выполнением мероприятий программы;</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мониторинг осуществления программы;</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обобщение достигнутого опыта и оценка результатов реализации программы. </w:t>
      </w:r>
    </w:p>
    <w:p w:rsidR="00F140D3" w:rsidRPr="0092544D" w:rsidRDefault="00F140D3" w:rsidP="00F140D3">
      <w:pPr>
        <w:pStyle w:val="a7"/>
        <w:spacing w:before="0" w:beforeAutospacing="0" w:after="0" w:afterAutospacing="0"/>
        <w:ind w:left="284"/>
        <w:jc w:val="both"/>
      </w:pPr>
      <w:r w:rsidRPr="0092544D">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F140D3" w:rsidRPr="0092544D" w:rsidRDefault="00F140D3" w:rsidP="00F140D3">
      <w:pPr>
        <w:ind w:left="284"/>
        <w:jc w:val="both"/>
        <w:rPr>
          <w:rFonts w:ascii="Times New Roman" w:hAnsi="Times New Roman" w:cs="Times New Roman"/>
          <w:b/>
          <w:sz w:val="24"/>
          <w:szCs w:val="24"/>
          <w:u w:val="single"/>
        </w:rPr>
      </w:pPr>
    </w:p>
    <w:p w:rsidR="00F140D3" w:rsidRPr="0092544D" w:rsidRDefault="00F140D3" w:rsidP="00F140D3">
      <w:pPr>
        <w:shd w:val="clear" w:color="auto" w:fill="FFFFFF"/>
        <w:ind w:left="284"/>
        <w:jc w:val="center"/>
        <w:rPr>
          <w:rFonts w:ascii="Times New Roman" w:hAnsi="Times New Roman" w:cs="Times New Roman"/>
          <w:b/>
          <w:color w:val="000000"/>
          <w:sz w:val="24"/>
          <w:szCs w:val="24"/>
        </w:rPr>
      </w:pPr>
      <w:r w:rsidRPr="0092544D">
        <w:rPr>
          <w:rFonts w:ascii="Times New Roman" w:hAnsi="Times New Roman" w:cs="Times New Roman"/>
          <w:b/>
          <w:bCs/>
          <w:color w:val="000000"/>
          <w:sz w:val="24"/>
          <w:szCs w:val="24"/>
        </w:rPr>
        <w:t>Основные мероприятия Программы:</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 последовательное и повсеместное пресечение проповеди нетерпимости и насилия;</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 xml:space="preserve">- утверждение в школе концепции </w:t>
      </w:r>
      <w:proofErr w:type="spellStart"/>
      <w:r w:rsidRPr="0092544D">
        <w:rPr>
          <w:rFonts w:ascii="Times New Roman" w:hAnsi="Times New Roman" w:cs="Times New Roman"/>
          <w:bCs/>
          <w:color w:val="000000"/>
          <w:sz w:val="24"/>
          <w:szCs w:val="24"/>
        </w:rPr>
        <w:t>многокультурности</w:t>
      </w:r>
      <w:proofErr w:type="spellEnd"/>
      <w:r w:rsidRPr="0092544D">
        <w:rPr>
          <w:rFonts w:ascii="Times New Roman" w:hAnsi="Times New Roman" w:cs="Times New Roman"/>
          <w:bCs/>
          <w:color w:val="000000"/>
          <w:sz w:val="24"/>
          <w:szCs w:val="24"/>
        </w:rPr>
        <w:t xml:space="preserve"> и многоукладности российской жизни;</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lastRenderedPageBreak/>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 пресечение деятельности и запрещение символики экстремистских групп и организаций в школе;</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 индивидуальная работа с теми, кто вовлечен в деятельность подобных групп или разделяет подобные взгляды;</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 расширение для школьников экскурсионно-туристической деятельности для углубления их знаний о стране и ее народах;</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Cs/>
          <w:color w:val="000000"/>
          <w:sz w:val="24"/>
          <w:szCs w:val="24"/>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F140D3" w:rsidRPr="0092544D" w:rsidRDefault="00F140D3" w:rsidP="00F140D3">
      <w:pPr>
        <w:ind w:left="284"/>
        <w:jc w:val="both"/>
        <w:rPr>
          <w:rFonts w:ascii="Times New Roman" w:hAnsi="Times New Roman" w:cs="Times New Roman"/>
          <w:bCs/>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17"/>
        <w:gridCol w:w="4146"/>
      </w:tblGrid>
      <w:tr w:rsidR="00F140D3" w:rsidRPr="0092544D" w:rsidTr="001A3880">
        <w:trPr>
          <w:cantSplit/>
          <w:trHeight w:val="677"/>
        </w:trPr>
        <w:tc>
          <w:tcPr>
            <w:tcW w:w="567" w:type="dxa"/>
            <w:tcBorders>
              <w:bottom w:val="single" w:sz="4" w:space="0" w:color="auto"/>
            </w:tcBorders>
          </w:tcPr>
          <w:p w:rsidR="00F140D3" w:rsidRPr="0092544D" w:rsidRDefault="00F140D3" w:rsidP="001A3880">
            <w:pPr>
              <w:ind w:left="284"/>
              <w:jc w:val="both"/>
              <w:rPr>
                <w:rFonts w:ascii="Times New Roman" w:hAnsi="Times New Roman" w:cs="Times New Roman"/>
                <w:bCs/>
                <w:sz w:val="24"/>
                <w:szCs w:val="24"/>
              </w:rPr>
            </w:pPr>
            <w:r w:rsidRPr="0092544D">
              <w:rPr>
                <w:rFonts w:ascii="Times New Roman" w:hAnsi="Times New Roman" w:cs="Times New Roman"/>
                <w:bCs/>
                <w:sz w:val="24"/>
                <w:szCs w:val="24"/>
              </w:rPr>
              <w:t xml:space="preserve">№ </w:t>
            </w:r>
          </w:p>
          <w:p w:rsidR="00F140D3" w:rsidRPr="0092544D" w:rsidRDefault="00F140D3" w:rsidP="001A3880">
            <w:pPr>
              <w:ind w:left="284"/>
              <w:jc w:val="both"/>
              <w:rPr>
                <w:rFonts w:ascii="Times New Roman" w:hAnsi="Times New Roman" w:cs="Times New Roman"/>
                <w:bCs/>
                <w:sz w:val="24"/>
                <w:szCs w:val="24"/>
              </w:rPr>
            </w:pPr>
            <w:r w:rsidRPr="0092544D">
              <w:rPr>
                <w:rFonts w:ascii="Times New Roman" w:hAnsi="Times New Roman" w:cs="Times New Roman"/>
                <w:bCs/>
                <w:sz w:val="24"/>
                <w:szCs w:val="24"/>
              </w:rPr>
              <w:t>п/п</w:t>
            </w:r>
          </w:p>
        </w:tc>
        <w:tc>
          <w:tcPr>
            <w:tcW w:w="4217" w:type="dxa"/>
          </w:tcPr>
          <w:p w:rsidR="00F140D3" w:rsidRPr="0092544D" w:rsidRDefault="00F140D3" w:rsidP="001A3880">
            <w:pPr>
              <w:ind w:left="284"/>
              <w:jc w:val="both"/>
              <w:rPr>
                <w:rFonts w:ascii="Times New Roman" w:hAnsi="Times New Roman" w:cs="Times New Roman"/>
                <w:bCs/>
                <w:sz w:val="24"/>
                <w:szCs w:val="24"/>
              </w:rPr>
            </w:pPr>
            <w:r w:rsidRPr="0092544D">
              <w:rPr>
                <w:rFonts w:ascii="Times New Roman" w:hAnsi="Times New Roman" w:cs="Times New Roman"/>
                <w:bCs/>
                <w:sz w:val="24"/>
                <w:szCs w:val="24"/>
              </w:rPr>
              <w:t>Мероприятия Программы</w:t>
            </w:r>
          </w:p>
          <w:p w:rsidR="00F140D3" w:rsidRPr="0092544D" w:rsidRDefault="00F140D3" w:rsidP="001A3880">
            <w:pPr>
              <w:ind w:left="284"/>
              <w:jc w:val="both"/>
              <w:rPr>
                <w:rFonts w:ascii="Times New Roman" w:hAnsi="Times New Roman" w:cs="Times New Roman"/>
                <w:sz w:val="24"/>
                <w:szCs w:val="24"/>
              </w:rPr>
            </w:pPr>
          </w:p>
        </w:tc>
        <w:tc>
          <w:tcPr>
            <w:tcW w:w="4146" w:type="dxa"/>
          </w:tcPr>
          <w:p w:rsidR="00F140D3" w:rsidRPr="0092544D" w:rsidRDefault="00F140D3" w:rsidP="001A3880">
            <w:pPr>
              <w:ind w:left="284"/>
              <w:jc w:val="both"/>
              <w:rPr>
                <w:rFonts w:ascii="Times New Roman" w:hAnsi="Times New Roman" w:cs="Times New Roman"/>
                <w:bCs/>
                <w:sz w:val="24"/>
                <w:szCs w:val="24"/>
              </w:rPr>
            </w:pPr>
            <w:r w:rsidRPr="0092544D">
              <w:rPr>
                <w:rFonts w:ascii="Times New Roman" w:hAnsi="Times New Roman" w:cs="Times New Roman"/>
                <w:bCs/>
                <w:sz w:val="24"/>
                <w:szCs w:val="24"/>
              </w:rPr>
              <w:t>Ожидаемые результаты</w:t>
            </w:r>
          </w:p>
          <w:p w:rsidR="00F140D3" w:rsidRPr="0092544D" w:rsidRDefault="00F140D3" w:rsidP="001A3880">
            <w:pPr>
              <w:ind w:left="284"/>
              <w:jc w:val="both"/>
              <w:rPr>
                <w:rFonts w:ascii="Times New Roman" w:hAnsi="Times New Roman" w:cs="Times New Roman"/>
                <w:bCs/>
                <w:sz w:val="24"/>
                <w:szCs w:val="24"/>
              </w:rPr>
            </w:pPr>
          </w:p>
        </w:tc>
      </w:tr>
      <w:tr w:rsidR="00F140D3" w:rsidRPr="0092544D" w:rsidTr="001A3880">
        <w:trPr>
          <w:cantSplit/>
          <w:trHeight w:val="870"/>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1</w:t>
            </w:r>
          </w:p>
        </w:tc>
        <w:tc>
          <w:tcPr>
            <w:tcW w:w="421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Внедрение в практическую деятельность программы по воспитанию толерантности</w:t>
            </w:r>
          </w:p>
        </w:tc>
        <w:tc>
          <w:tcPr>
            <w:tcW w:w="4146"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обеспечение программами по воспитанию толерантности 100% классных коллективов</w:t>
            </w:r>
          </w:p>
        </w:tc>
      </w:tr>
      <w:tr w:rsidR="00F140D3" w:rsidRPr="0092544D" w:rsidTr="001A3880">
        <w:trPr>
          <w:cantSplit/>
          <w:trHeight w:val="1932"/>
        </w:trPr>
        <w:tc>
          <w:tcPr>
            <w:tcW w:w="567" w:type="dxa"/>
            <w:tcBorders>
              <w:bottom w:val="single" w:sz="4" w:space="0" w:color="auto"/>
            </w:tcBorders>
            <w:noWrap/>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2</w:t>
            </w:r>
          </w:p>
        </w:tc>
        <w:tc>
          <w:tcPr>
            <w:tcW w:w="4217" w:type="dxa"/>
            <w:tcBorders>
              <w:bottom w:val="single" w:sz="4" w:space="0" w:color="auto"/>
            </w:tcBorders>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4146" w:type="dxa"/>
            <w:vMerge w:val="restart"/>
            <w:tcBorders>
              <w:bottom w:val="single" w:sz="4" w:space="0" w:color="auto"/>
            </w:tcBorders>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увеличение охвата обучающихся мероприятиями данной направленности до 100%</w:t>
            </w:r>
          </w:p>
        </w:tc>
      </w:tr>
      <w:tr w:rsidR="00F140D3" w:rsidRPr="0092544D" w:rsidTr="001A3880">
        <w:trPr>
          <w:cantSplit/>
          <w:trHeight w:val="276"/>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3</w:t>
            </w:r>
          </w:p>
        </w:tc>
        <w:tc>
          <w:tcPr>
            <w:tcW w:w="421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4146" w:type="dxa"/>
            <w:vMerge/>
          </w:tcPr>
          <w:p w:rsidR="00F140D3" w:rsidRPr="0092544D" w:rsidRDefault="00F140D3" w:rsidP="001A3880">
            <w:pPr>
              <w:ind w:left="284"/>
              <w:jc w:val="both"/>
              <w:rPr>
                <w:rFonts w:ascii="Times New Roman" w:hAnsi="Times New Roman" w:cs="Times New Roman"/>
                <w:sz w:val="24"/>
                <w:szCs w:val="24"/>
              </w:rPr>
            </w:pPr>
          </w:p>
        </w:tc>
      </w:tr>
      <w:tr w:rsidR="00F140D3" w:rsidRPr="0092544D" w:rsidTr="001A3880">
        <w:trPr>
          <w:cantSplit/>
          <w:trHeight w:val="276"/>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4</w:t>
            </w:r>
          </w:p>
        </w:tc>
        <w:tc>
          <w:tcPr>
            <w:tcW w:w="421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Реализация проектов по межкультурному воспитанию детей и молодежи (интерактивные тренинги, диспуты, конкурсы)</w:t>
            </w:r>
          </w:p>
        </w:tc>
        <w:tc>
          <w:tcPr>
            <w:tcW w:w="4146" w:type="dxa"/>
            <w:vAlign w:val="center"/>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2 проекта</w:t>
            </w:r>
          </w:p>
        </w:tc>
      </w:tr>
      <w:tr w:rsidR="00F140D3" w:rsidRPr="0092544D" w:rsidTr="001A3880">
        <w:trPr>
          <w:cantSplit/>
          <w:trHeight w:val="276"/>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lastRenderedPageBreak/>
              <w:t>5</w:t>
            </w:r>
          </w:p>
        </w:tc>
        <w:tc>
          <w:tcPr>
            <w:tcW w:w="421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Проведение мероприятий, направленных на воспитание толерантности совместно с  общественной организацие</w:t>
            </w:r>
            <w:r w:rsidR="00567576" w:rsidRPr="0092544D">
              <w:rPr>
                <w:rFonts w:ascii="Times New Roman" w:hAnsi="Times New Roman" w:cs="Times New Roman"/>
                <w:sz w:val="24"/>
                <w:szCs w:val="24"/>
              </w:rPr>
              <w:t>й ЦППС</w:t>
            </w:r>
          </w:p>
        </w:tc>
        <w:tc>
          <w:tcPr>
            <w:tcW w:w="4146" w:type="dxa"/>
            <w:vMerge w:val="restart"/>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организация системы культурно-досуговых, спортивных, образовательных мероприятий, методические разработки</w:t>
            </w:r>
          </w:p>
        </w:tc>
      </w:tr>
      <w:tr w:rsidR="00F140D3" w:rsidRPr="0092544D" w:rsidTr="001A3880">
        <w:trPr>
          <w:cantSplit/>
          <w:trHeight w:val="276"/>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6</w:t>
            </w:r>
          </w:p>
        </w:tc>
        <w:tc>
          <w:tcPr>
            <w:tcW w:w="421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Проведение социологического исследования оценки уровня социально-политической толерантности молодежной среды в школе</w:t>
            </w:r>
          </w:p>
        </w:tc>
        <w:tc>
          <w:tcPr>
            <w:tcW w:w="4146" w:type="dxa"/>
            <w:vMerge/>
            <w:vAlign w:val="center"/>
          </w:tcPr>
          <w:p w:rsidR="00F140D3" w:rsidRPr="0092544D" w:rsidRDefault="00F140D3" w:rsidP="001A3880">
            <w:pPr>
              <w:ind w:left="284"/>
              <w:jc w:val="both"/>
              <w:rPr>
                <w:rFonts w:ascii="Times New Roman" w:hAnsi="Times New Roman" w:cs="Times New Roman"/>
                <w:sz w:val="24"/>
                <w:szCs w:val="24"/>
              </w:rPr>
            </w:pPr>
          </w:p>
        </w:tc>
      </w:tr>
      <w:tr w:rsidR="00F140D3" w:rsidRPr="0092544D" w:rsidTr="001A3880">
        <w:trPr>
          <w:cantSplit/>
          <w:trHeight w:val="276"/>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7</w:t>
            </w:r>
          </w:p>
        </w:tc>
        <w:tc>
          <w:tcPr>
            <w:tcW w:w="421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Организация отдыха детей и молодежи в пришкольном  лагере с учетом создания среды межэтнического взаимодействия</w:t>
            </w:r>
          </w:p>
        </w:tc>
        <w:tc>
          <w:tcPr>
            <w:tcW w:w="4146"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Летний пришкольный лагерь с д</w:t>
            </w:r>
            <w:r w:rsidR="00567576" w:rsidRPr="0092544D">
              <w:rPr>
                <w:rFonts w:ascii="Times New Roman" w:hAnsi="Times New Roman" w:cs="Times New Roman"/>
                <w:sz w:val="24"/>
                <w:szCs w:val="24"/>
              </w:rPr>
              <w:t>невным пребыванием «</w:t>
            </w:r>
            <w:proofErr w:type="spellStart"/>
            <w:r w:rsidR="00A66B03" w:rsidRPr="0092544D">
              <w:rPr>
                <w:rFonts w:ascii="Times New Roman" w:hAnsi="Times New Roman" w:cs="Times New Roman"/>
                <w:sz w:val="24"/>
                <w:szCs w:val="24"/>
              </w:rPr>
              <w:t>Фордпост</w:t>
            </w:r>
            <w:proofErr w:type="spellEnd"/>
            <w:r w:rsidRPr="0092544D">
              <w:rPr>
                <w:rFonts w:ascii="Times New Roman" w:hAnsi="Times New Roman" w:cs="Times New Roman"/>
                <w:sz w:val="24"/>
                <w:szCs w:val="24"/>
              </w:rPr>
              <w:t>»</w:t>
            </w:r>
          </w:p>
          <w:p w:rsidR="00F140D3" w:rsidRPr="0092544D" w:rsidRDefault="00F140D3" w:rsidP="001A3880">
            <w:pPr>
              <w:ind w:left="284"/>
              <w:jc w:val="both"/>
              <w:rPr>
                <w:rFonts w:ascii="Times New Roman" w:hAnsi="Times New Roman" w:cs="Times New Roman"/>
                <w:sz w:val="24"/>
                <w:szCs w:val="24"/>
              </w:rPr>
            </w:pPr>
          </w:p>
        </w:tc>
      </w:tr>
      <w:tr w:rsidR="00F140D3" w:rsidRPr="0092544D" w:rsidTr="001A3880">
        <w:trPr>
          <w:cantSplit/>
          <w:trHeight w:val="276"/>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8</w:t>
            </w:r>
          </w:p>
        </w:tc>
        <w:tc>
          <w:tcPr>
            <w:tcW w:w="421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Закрепление общественных воспитателей (наставников) за подростками, состоящи</w:t>
            </w:r>
            <w:r w:rsidR="00A66B03" w:rsidRPr="0092544D">
              <w:rPr>
                <w:rFonts w:ascii="Times New Roman" w:hAnsi="Times New Roman" w:cs="Times New Roman"/>
                <w:sz w:val="24"/>
                <w:szCs w:val="24"/>
              </w:rPr>
              <w:t>ми на профилактическом учете в П</w:t>
            </w:r>
            <w:r w:rsidRPr="0092544D">
              <w:rPr>
                <w:rFonts w:ascii="Times New Roman" w:hAnsi="Times New Roman" w:cs="Times New Roman"/>
                <w:sz w:val="24"/>
                <w:szCs w:val="24"/>
              </w:rPr>
              <w:t>ДН,</w:t>
            </w:r>
            <w:r w:rsidR="00A66B03" w:rsidRPr="0092544D">
              <w:rPr>
                <w:rFonts w:ascii="Times New Roman" w:hAnsi="Times New Roman" w:cs="Times New Roman"/>
                <w:sz w:val="24"/>
                <w:szCs w:val="24"/>
              </w:rPr>
              <w:t>ВШУ</w:t>
            </w:r>
            <w:r w:rsidRPr="0092544D">
              <w:rPr>
                <w:rFonts w:ascii="Times New Roman" w:hAnsi="Times New Roman" w:cs="Times New Roman"/>
                <w:sz w:val="24"/>
                <w:szCs w:val="24"/>
              </w:rPr>
              <w:t xml:space="preserve"> склонным к противоправным действиям экстремистского характера</w:t>
            </w:r>
          </w:p>
        </w:tc>
        <w:tc>
          <w:tcPr>
            <w:tcW w:w="4146"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снижение числа подростков, стоящ</w:t>
            </w:r>
            <w:r w:rsidR="00A66B03" w:rsidRPr="0092544D">
              <w:rPr>
                <w:rFonts w:ascii="Times New Roman" w:hAnsi="Times New Roman" w:cs="Times New Roman"/>
                <w:sz w:val="24"/>
                <w:szCs w:val="24"/>
              </w:rPr>
              <w:t>их на профилактическом учете в П</w:t>
            </w:r>
            <w:r w:rsidRPr="0092544D">
              <w:rPr>
                <w:rFonts w:ascii="Times New Roman" w:hAnsi="Times New Roman" w:cs="Times New Roman"/>
                <w:sz w:val="24"/>
                <w:szCs w:val="24"/>
              </w:rPr>
              <w:t>ДН</w:t>
            </w:r>
            <w:r w:rsidR="00A66B03" w:rsidRPr="0092544D">
              <w:rPr>
                <w:rFonts w:ascii="Times New Roman" w:hAnsi="Times New Roman" w:cs="Times New Roman"/>
                <w:sz w:val="24"/>
                <w:szCs w:val="24"/>
              </w:rPr>
              <w:t xml:space="preserve"> и ВШУ.</w:t>
            </w:r>
          </w:p>
        </w:tc>
      </w:tr>
      <w:tr w:rsidR="00F140D3" w:rsidRPr="0092544D" w:rsidTr="001A3880">
        <w:trPr>
          <w:cantSplit/>
          <w:trHeight w:val="276"/>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9</w:t>
            </w:r>
          </w:p>
        </w:tc>
        <w:tc>
          <w:tcPr>
            <w:tcW w:w="4217" w:type="dxa"/>
          </w:tcPr>
          <w:p w:rsidR="00F140D3" w:rsidRPr="0092544D" w:rsidRDefault="00F140D3" w:rsidP="00A66B03">
            <w:pPr>
              <w:ind w:left="284"/>
              <w:jc w:val="both"/>
              <w:rPr>
                <w:rFonts w:ascii="Times New Roman" w:hAnsi="Times New Roman" w:cs="Times New Roman"/>
                <w:sz w:val="24"/>
                <w:szCs w:val="24"/>
              </w:rPr>
            </w:pPr>
            <w:r w:rsidRPr="0092544D">
              <w:rPr>
                <w:rFonts w:ascii="Times New Roman" w:hAnsi="Times New Roman" w:cs="Times New Roman"/>
                <w:sz w:val="24"/>
                <w:szCs w:val="24"/>
              </w:rPr>
              <w:t>Реализация стратегии социальной рекламы, формирующей уважительное отношение к представителям различных национальнос</w:t>
            </w:r>
            <w:r w:rsidR="00A66B03" w:rsidRPr="0092544D">
              <w:rPr>
                <w:rFonts w:ascii="Times New Roman" w:hAnsi="Times New Roman" w:cs="Times New Roman"/>
                <w:sz w:val="24"/>
                <w:szCs w:val="24"/>
              </w:rPr>
              <w:t xml:space="preserve">тей, проживающих в </w:t>
            </w:r>
            <w:proofErr w:type="spellStart"/>
            <w:r w:rsidR="00A66B03" w:rsidRPr="0092544D">
              <w:rPr>
                <w:rFonts w:ascii="Times New Roman" w:hAnsi="Times New Roman" w:cs="Times New Roman"/>
                <w:sz w:val="24"/>
                <w:szCs w:val="24"/>
              </w:rPr>
              <w:t>РОстовском</w:t>
            </w:r>
            <w:proofErr w:type="spellEnd"/>
            <w:r w:rsidRPr="0092544D">
              <w:rPr>
                <w:rFonts w:ascii="Times New Roman" w:hAnsi="Times New Roman" w:cs="Times New Roman"/>
                <w:sz w:val="24"/>
                <w:szCs w:val="24"/>
              </w:rPr>
              <w:t xml:space="preserve"> муниципальном районе</w:t>
            </w:r>
            <w:r w:rsidR="00A66B03" w:rsidRPr="0092544D">
              <w:rPr>
                <w:rFonts w:ascii="Times New Roman" w:hAnsi="Times New Roman" w:cs="Times New Roman"/>
                <w:sz w:val="24"/>
                <w:szCs w:val="24"/>
              </w:rPr>
              <w:t xml:space="preserve"> и г. Ростове</w:t>
            </w:r>
            <w:r w:rsidRPr="0092544D">
              <w:rPr>
                <w:rFonts w:ascii="Times New Roman" w:hAnsi="Times New Roman" w:cs="Times New Roman"/>
                <w:sz w:val="24"/>
                <w:szCs w:val="24"/>
              </w:rPr>
              <w:t>, через средства массовой информации в школе</w:t>
            </w:r>
          </w:p>
        </w:tc>
        <w:tc>
          <w:tcPr>
            <w:tcW w:w="4146"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 xml:space="preserve">Создание буклетов, макетов </w:t>
            </w:r>
          </w:p>
          <w:p w:rsidR="00F140D3" w:rsidRPr="0092544D" w:rsidRDefault="00F140D3" w:rsidP="001A3880">
            <w:pPr>
              <w:ind w:left="284"/>
              <w:jc w:val="both"/>
              <w:rPr>
                <w:rFonts w:ascii="Times New Roman" w:hAnsi="Times New Roman" w:cs="Times New Roman"/>
                <w:sz w:val="24"/>
                <w:szCs w:val="24"/>
              </w:rPr>
            </w:pPr>
          </w:p>
        </w:tc>
      </w:tr>
      <w:tr w:rsidR="00F140D3" w:rsidRPr="0092544D" w:rsidTr="001A3880">
        <w:trPr>
          <w:cantSplit/>
          <w:trHeight w:val="276"/>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10</w:t>
            </w:r>
          </w:p>
        </w:tc>
        <w:tc>
          <w:tcPr>
            <w:tcW w:w="421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Создание сетевого проекта в целях формирования единого пространства межконфессионального взаимодействия, через использование ресурсов школьного сайта</w:t>
            </w:r>
          </w:p>
        </w:tc>
        <w:tc>
          <w:tcPr>
            <w:tcW w:w="4146"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 xml:space="preserve">разработка информационного проекта в сети интернет на основе школьного сайта </w:t>
            </w:r>
          </w:p>
        </w:tc>
      </w:tr>
      <w:tr w:rsidR="00F140D3" w:rsidRPr="0092544D" w:rsidTr="001A3880">
        <w:trPr>
          <w:cantSplit/>
          <w:trHeight w:val="276"/>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11</w:t>
            </w:r>
          </w:p>
        </w:tc>
        <w:tc>
          <w:tcPr>
            <w:tcW w:w="421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Подготовка и проведение мероприятий, приуроченных к Международному дню толерантности</w:t>
            </w:r>
          </w:p>
        </w:tc>
        <w:tc>
          <w:tcPr>
            <w:tcW w:w="4146"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проведение мероприятий, приуроченных к Международному дню толерантности</w:t>
            </w:r>
          </w:p>
        </w:tc>
      </w:tr>
      <w:tr w:rsidR="00F140D3" w:rsidRPr="0092544D" w:rsidTr="001A3880">
        <w:trPr>
          <w:cantSplit/>
          <w:trHeight w:val="276"/>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lastRenderedPageBreak/>
              <w:t>12</w:t>
            </w:r>
          </w:p>
        </w:tc>
        <w:tc>
          <w:tcPr>
            <w:tcW w:w="4217" w:type="dxa"/>
          </w:tcPr>
          <w:p w:rsidR="00F140D3" w:rsidRPr="0092544D" w:rsidRDefault="00F140D3" w:rsidP="001A3880">
            <w:pPr>
              <w:snapToGrid w:val="0"/>
              <w:ind w:left="284"/>
              <w:jc w:val="both"/>
              <w:rPr>
                <w:rFonts w:ascii="Times New Roman" w:hAnsi="Times New Roman" w:cs="Times New Roman"/>
                <w:sz w:val="24"/>
                <w:szCs w:val="24"/>
              </w:rPr>
            </w:pPr>
            <w:r w:rsidRPr="0092544D">
              <w:rPr>
                <w:rFonts w:ascii="Times New Roman" w:hAnsi="Times New Roman" w:cs="Times New Roman"/>
                <w:sz w:val="24"/>
                <w:szCs w:val="24"/>
              </w:rPr>
              <w:t>Подготовка и проведение декады правовых знаний среди обучающихся школы, направленной на развитие норм толерантного поведения, противодействие различным видам экстремизма и терроризма</w:t>
            </w:r>
          </w:p>
        </w:tc>
        <w:tc>
          <w:tcPr>
            <w:tcW w:w="4146"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проведение декады правовых знаний среди обучающихся школы</w:t>
            </w:r>
          </w:p>
        </w:tc>
      </w:tr>
      <w:tr w:rsidR="00F140D3" w:rsidRPr="0092544D" w:rsidTr="001A3880">
        <w:trPr>
          <w:cantSplit/>
          <w:trHeight w:val="276"/>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13</w:t>
            </w:r>
          </w:p>
        </w:tc>
        <w:tc>
          <w:tcPr>
            <w:tcW w:w="421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представленных в Приморском крае</w:t>
            </w:r>
          </w:p>
        </w:tc>
        <w:tc>
          <w:tcPr>
            <w:tcW w:w="4146"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Разработки</w:t>
            </w:r>
          </w:p>
        </w:tc>
      </w:tr>
      <w:tr w:rsidR="00F140D3" w:rsidRPr="0092544D" w:rsidTr="001A3880">
        <w:trPr>
          <w:cantSplit/>
          <w:trHeight w:val="276"/>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14</w:t>
            </w:r>
          </w:p>
        </w:tc>
        <w:tc>
          <w:tcPr>
            <w:tcW w:w="421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 xml:space="preserve">Принятие предусмотренных законодательством мер по предотвращению проявлений экстремизма при проведении общешкольных мероприятий </w:t>
            </w:r>
          </w:p>
        </w:tc>
        <w:tc>
          <w:tcPr>
            <w:tcW w:w="4146"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 xml:space="preserve">обеспечение правопорядка, недопущение экстремистских проявлений  при проведении общешкольных мероприятий </w:t>
            </w:r>
          </w:p>
        </w:tc>
      </w:tr>
      <w:tr w:rsidR="00F140D3" w:rsidRPr="0092544D" w:rsidTr="001A3880">
        <w:trPr>
          <w:cantSplit/>
          <w:trHeight w:val="276"/>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15</w:t>
            </w:r>
          </w:p>
        </w:tc>
        <w:tc>
          <w:tcPr>
            <w:tcW w:w="421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Проведение родительского лектория,  по вопросам профилактики ксенофобии, противодействия дискриминации и экстремизму.</w:t>
            </w:r>
          </w:p>
        </w:tc>
        <w:tc>
          <w:tcPr>
            <w:tcW w:w="4146"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повышение правовой грамотности родительской общественности</w:t>
            </w:r>
          </w:p>
        </w:tc>
      </w:tr>
      <w:tr w:rsidR="00F140D3" w:rsidRPr="0092544D" w:rsidTr="001A3880">
        <w:trPr>
          <w:cantSplit/>
          <w:trHeight w:val="276"/>
        </w:trPr>
        <w:tc>
          <w:tcPr>
            <w:tcW w:w="56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16</w:t>
            </w:r>
          </w:p>
        </w:tc>
        <w:tc>
          <w:tcPr>
            <w:tcW w:w="4217"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4146" w:type="dxa"/>
          </w:tcPr>
          <w:p w:rsidR="00F140D3" w:rsidRPr="0092544D" w:rsidRDefault="00F140D3" w:rsidP="001A3880">
            <w:pPr>
              <w:ind w:left="284"/>
              <w:jc w:val="both"/>
              <w:rPr>
                <w:rFonts w:ascii="Times New Roman" w:hAnsi="Times New Roman" w:cs="Times New Roman"/>
                <w:sz w:val="24"/>
                <w:szCs w:val="24"/>
              </w:rPr>
            </w:pPr>
            <w:r w:rsidRPr="0092544D">
              <w:rPr>
                <w:rFonts w:ascii="Times New Roman" w:hAnsi="Times New Roman" w:cs="Times New Roman"/>
                <w:sz w:val="24"/>
                <w:szCs w:val="24"/>
              </w:rPr>
              <w:t>участие представителей школы</w:t>
            </w:r>
          </w:p>
        </w:tc>
      </w:tr>
    </w:tbl>
    <w:p w:rsidR="00F140D3" w:rsidRPr="0092544D" w:rsidRDefault="00F140D3" w:rsidP="00F140D3">
      <w:pPr>
        <w:ind w:left="284"/>
        <w:jc w:val="center"/>
        <w:rPr>
          <w:rFonts w:ascii="Times New Roman" w:hAnsi="Times New Roman" w:cs="Times New Roman"/>
          <w:b/>
          <w:sz w:val="24"/>
          <w:szCs w:val="24"/>
        </w:rPr>
      </w:pPr>
      <w:r w:rsidRPr="0092544D">
        <w:rPr>
          <w:rFonts w:ascii="Times New Roman" w:hAnsi="Times New Roman" w:cs="Times New Roman"/>
          <w:b/>
          <w:sz w:val="24"/>
          <w:szCs w:val="24"/>
        </w:rPr>
        <w:t>Реализация Программы позволит:</w:t>
      </w:r>
    </w:p>
    <w:p w:rsidR="00F140D3" w:rsidRPr="0092544D" w:rsidRDefault="00F140D3" w:rsidP="00F140D3">
      <w:pPr>
        <w:ind w:left="284"/>
        <w:jc w:val="center"/>
        <w:rPr>
          <w:rFonts w:ascii="Times New Roman" w:hAnsi="Times New Roman" w:cs="Times New Roman"/>
          <w:b/>
          <w:sz w:val="24"/>
          <w:szCs w:val="24"/>
        </w:rPr>
      </w:pPr>
    </w:p>
    <w:p w:rsidR="00F140D3" w:rsidRPr="0092544D" w:rsidRDefault="00F140D3" w:rsidP="00F140D3">
      <w:pPr>
        <w:numPr>
          <w:ilvl w:val="0"/>
          <w:numId w:val="7"/>
        </w:numPr>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sz w:val="24"/>
          <w:szCs w:val="24"/>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F140D3" w:rsidRPr="0092544D" w:rsidRDefault="00F140D3" w:rsidP="00F140D3">
      <w:pPr>
        <w:numPr>
          <w:ilvl w:val="0"/>
          <w:numId w:val="7"/>
        </w:numPr>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sz w:val="24"/>
          <w:szCs w:val="24"/>
        </w:rPr>
        <w:t>Снизить степень распространенности негативных этнических установок и предрассудков в  ученической среде</w:t>
      </w:r>
    </w:p>
    <w:p w:rsidR="00F140D3" w:rsidRPr="0092544D" w:rsidRDefault="00F140D3" w:rsidP="00F140D3">
      <w:pPr>
        <w:numPr>
          <w:ilvl w:val="0"/>
          <w:numId w:val="7"/>
        </w:numPr>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sz w:val="24"/>
          <w:szCs w:val="24"/>
        </w:rPr>
        <w:lastRenderedPageBreak/>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F140D3" w:rsidRPr="0092544D" w:rsidRDefault="00F140D3" w:rsidP="00F140D3">
      <w:pPr>
        <w:numPr>
          <w:ilvl w:val="0"/>
          <w:numId w:val="7"/>
        </w:numPr>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sz w:val="24"/>
          <w:szCs w:val="24"/>
        </w:rPr>
        <w:t>Сформирует у обучающихся  навыки цивилизованного общения в Интернет-пространстве, этикета в чатах и форумах</w:t>
      </w:r>
    </w:p>
    <w:p w:rsidR="00F140D3" w:rsidRPr="0092544D" w:rsidRDefault="00F140D3" w:rsidP="00F140D3">
      <w:pPr>
        <w:numPr>
          <w:ilvl w:val="0"/>
          <w:numId w:val="7"/>
        </w:numPr>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sz w:val="24"/>
          <w:szCs w:val="24"/>
        </w:rPr>
        <w:t>Обеспечит информационную безопасность</w:t>
      </w:r>
    </w:p>
    <w:p w:rsidR="00F140D3" w:rsidRPr="0092544D" w:rsidRDefault="00F140D3" w:rsidP="00F140D3">
      <w:pPr>
        <w:numPr>
          <w:ilvl w:val="0"/>
          <w:numId w:val="7"/>
        </w:numPr>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sz w:val="24"/>
          <w:szCs w:val="24"/>
        </w:rPr>
        <w:t>Предотвратит участие  школьников в организациях, неформальных движениях, осуществляющих социально негативную деятельность</w:t>
      </w:r>
    </w:p>
    <w:p w:rsidR="00F140D3" w:rsidRPr="0092544D" w:rsidRDefault="00F140D3" w:rsidP="00F140D3">
      <w:pPr>
        <w:ind w:left="284"/>
        <w:jc w:val="both"/>
        <w:rPr>
          <w:rFonts w:ascii="Times New Roman" w:hAnsi="Times New Roman" w:cs="Times New Roman"/>
          <w:sz w:val="24"/>
          <w:szCs w:val="24"/>
        </w:rPr>
      </w:pPr>
    </w:p>
    <w:p w:rsidR="00F140D3" w:rsidRPr="0092544D" w:rsidRDefault="00F140D3" w:rsidP="00F140D3">
      <w:pPr>
        <w:ind w:left="284"/>
        <w:jc w:val="center"/>
        <w:rPr>
          <w:rFonts w:ascii="Times New Roman" w:hAnsi="Times New Roman" w:cs="Times New Roman"/>
          <w:b/>
          <w:sz w:val="24"/>
          <w:szCs w:val="24"/>
        </w:rPr>
      </w:pPr>
    </w:p>
    <w:p w:rsidR="00F140D3" w:rsidRPr="0092544D" w:rsidRDefault="00F140D3" w:rsidP="00F140D3">
      <w:pPr>
        <w:ind w:left="284"/>
        <w:jc w:val="center"/>
        <w:rPr>
          <w:rFonts w:ascii="Times New Roman" w:hAnsi="Times New Roman" w:cs="Times New Roman"/>
          <w:b/>
          <w:sz w:val="24"/>
          <w:szCs w:val="24"/>
        </w:rPr>
      </w:pPr>
      <w:r w:rsidRPr="0092544D">
        <w:rPr>
          <w:rFonts w:ascii="Times New Roman" w:hAnsi="Times New Roman" w:cs="Times New Roman"/>
          <w:b/>
          <w:sz w:val="24"/>
          <w:szCs w:val="24"/>
        </w:rPr>
        <w:t>Ожидаемые результаты</w:t>
      </w:r>
    </w:p>
    <w:p w:rsidR="00F140D3" w:rsidRPr="0092544D" w:rsidRDefault="00F140D3" w:rsidP="00F140D3">
      <w:pPr>
        <w:ind w:left="284"/>
        <w:jc w:val="center"/>
        <w:rPr>
          <w:rFonts w:ascii="Times New Roman" w:hAnsi="Times New Roman" w:cs="Times New Roman"/>
          <w:b/>
          <w:sz w:val="24"/>
          <w:szCs w:val="24"/>
        </w:rPr>
      </w:pPr>
    </w:p>
    <w:p w:rsidR="00F140D3" w:rsidRPr="0092544D" w:rsidRDefault="00F140D3" w:rsidP="00F140D3">
      <w:pPr>
        <w:numPr>
          <w:ilvl w:val="0"/>
          <w:numId w:val="6"/>
        </w:numPr>
        <w:shd w:val="clear" w:color="auto" w:fill="FFFFFF"/>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bCs/>
          <w:sz w:val="24"/>
          <w:szCs w:val="24"/>
        </w:rPr>
        <w:t>Укрепление и культивирование в молодежной среде атмосферы межэтнического согласия и толерантности</w:t>
      </w:r>
    </w:p>
    <w:p w:rsidR="00F140D3" w:rsidRPr="0092544D" w:rsidRDefault="00F140D3" w:rsidP="00F140D3">
      <w:pPr>
        <w:numPr>
          <w:ilvl w:val="0"/>
          <w:numId w:val="6"/>
        </w:numPr>
        <w:shd w:val="clear" w:color="auto" w:fill="FFFFFF"/>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bCs/>
          <w:sz w:val="24"/>
          <w:szCs w:val="24"/>
        </w:rPr>
        <w:t>Препятствование созданию и деятельности</w:t>
      </w:r>
      <w:r w:rsidRPr="0092544D">
        <w:rPr>
          <w:rFonts w:ascii="Times New Roman" w:hAnsi="Times New Roman" w:cs="Times New Roman"/>
          <w:sz w:val="24"/>
          <w:szCs w:val="24"/>
        </w:rPr>
        <w:t xml:space="preserve"> </w:t>
      </w:r>
      <w:r w:rsidRPr="0092544D">
        <w:rPr>
          <w:rFonts w:ascii="Times New Roman" w:hAnsi="Times New Roman" w:cs="Times New Roman"/>
          <w:bCs/>
          <w:sz w:val="24"/>
          <w:szCs w:val="24"/>
        </w:rPr>
        <w:t>националистических экстремистских молодежных группировок</w:t>
      </w:r>
    </w:p>
    <w:p w:rsidR="00F140D3" w:rsidRPr="0092544D" w:rsidRDefault="00F140D3" w:rsidP="00F140D3">
      <w:pPr>
        <w:numPr>
          <w:ilvl w:val="0"/>
          <w:numId w:val="6"/>
        </w:numPr>
        <w:shd w:val="clear" w:color="auto" w:fill="FFFFFF"/>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bCs/>
          <w:sz w:val="24"/>
          <w:szCs w:val="24"/>
        </w:rPr>
        <w:t>Противодействие проникновению в общественное сознание идей религиозного фундаментализма, экстремизма и нетерпимости</w:t>
      </w:r>
    </w:p>
    <w:p w:rsidR="00F140D3" w:rsidRPr="0092544D" w:rsidRDefault="00F140D3" w:rsidP="00F140D3">
      <w:pPr>
        <w:numPr>
          <w:ilvl w:val="0"/>
          <w:numId w:val="6"/>
        </w:numPr>
        <w:shd w:val="clear" w:color="auto" w:fill="FFFFFF"/>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bCs/>
          <w:sz w:val="24"/>
          <w:szCs w:val="24"/>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F140D3" w:rsidRPr="0092544D" w:rsidRDefault="00F140D3" w:rsidP="00F140D3">
      <w:pPr>
        <w:numPr>
          <w:ilvl w:val="0"/>
          <w:numId w:val="6"/>
        </w:numPr>
        <w:shd w:val="clear" w:color="auto" w:fill="FFFFFF"/>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bCs/>
          <w:sz w:val="24"/>
          <w:szCs w:val="24"/>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F140D3" w:rsidRPr="0092544D" w:rsidRDefault="00F140D3" w:rsidP="00F140D3">
      <w:pPr>
        <w:numPr>
          <w:ilvl w:val="0"/>
          <w:numId w:val="6"/>
        </w:numPr>
        <w:spacing w:after="0" w:line="240" w:lineRule="auto"/>
        <w:ind w:left="284" w:firstLine="0"/>
        <w:jc w:val="both"/>
        <w:rPr>
          <w:rFonts w:ascii="Times New Roman" w:hAnsi="Times New Roman" w:cs="Times New Roman"/>
          <w:sz w:val="24"/>
          <w:szCs w:val="24"/>
        </w:rPr>
      </w:pPr>
      <w:r w:rsidRPr="0092544D">
        <w:rPr>
          <w:rFonts w:ascii="Times New Roman" w:hAnsi="Times New Roman" w:cs="Times New Roman"/>
          <w:bCs/>
          <w:sz w:val="24"/>
          <w:szCs w:val="24"/>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F140D3" w:rsidRPr="0092544D" w:rsidRDefault="00F140D3" w:rsidP="00F140D3">
      <w:pPr>
        <w:ind w:left="284"/>
        <w:jc w:val="both"/>
        <w:rPr>
          <w:rFonts w:ascii="Times New Roman" w:hAnsi="Times New Roman" w:cs="Times New Roman"/>
          <w:bCs/>
          <w:sz w:val="24"/>
          <w:szCs w:val="24"/>
        </w:rPr>
      </w:pPr>
    </w:p>
    <w:p w:rsidR="00F140D3" w:rsidRPr="0092544D" w:rsidRDefault="00F140D3" w:rsidP="00F140D3">
      <w:pPr>
        <w:ind w:left="284"/>
        <w:jc w:val="right"/>
        <w:rPr>
          <w:rFonts w:ascii="Times New Roman" w:hAnsi="Times New Roman" w:cs="Times New Roman"/>
          <w:b/>
          <w:bCs/>
          <w:i/>
          <w:color w:val="000000"/>
          <w:sz w:val="24"/>
          <w:szCs w:val="24"/>
          <w:u w:val="single"/>
        </w:rPr>
      </w:pPr>
      <w:r w:rsidRPr="0092544D">
        <w:rPr>
          <w:rFonts w:ascii="Times New Roman" w:hAnsi="Times New Roman" w:cs="Times New Roman"/>
          <w:bCs/>
          <w:sz w:val="24"/>
          <w:szCs w:val="24"/>
        </w:rPr>
        <w:br w:type="page"/>
      </w:r>
      <w:r w:rsidRPr="0092544D">
        <w:rPr>
          <w:rFonts w:ascii="Times New Roman" w:hAnsi="Times New Roman" w:cs="Times New Roman"/>
          <w:b/>
          <w:bCs/>
          <w:i/>
          <w:color w:val="000000"/>
          <w:sz w:val="24"/>
          <w:szCs w:val="24"/>
          <w:u w:val="single"/>
        </w:rPr>
        <w:lastRenderedPageBreak/>
        <w:t>Приложение №1</w:t>
      </w:r>
    </w:p>
    <w:p w:rsidR="00F140D3" w:rsidRPr="0092544D" w:rsidRDefault="00F140D3" w:rsidP="00F140D3">
      <w:pPr>
        <w:shd w:val="clear" w:color="auto" w:fill="FFFFFF"/>
        <w:ind w:left="284"/>
        <w:jc w:val="both"/>
        <w:rPr>
          <w:rFonts w:ascii="Times New Roman" w:hAnsi="Times New Roman" w:cs="Times New Roman"/>
          <w:b/>
          <w:bCs/>
          <w:i/>
          <w:color w:val="000000"/>
          <w:sz w:val="24"/>
          <w:szCs w:val="24"/>
          <w:u w:val="single"/>
        </w:rPr>
      </w:pPr>
    </w:p>
    <w:p w:rsidR="00F140D3" w:rsidRPr="0092544D" w:rsidRDefault="00F140D3" w:rsidP="00F140D3">
      <w:pPr>
        <w:shd w:val="clear" w:color="auto" w:fill="FFFFFF"/>
        <w:ind w:left="284"/>
        <w:jc w:val="center"/>
        <w:rPr>
          <w:rFonts w:ascii="Times New Roman" w:hAnsi="Times New Roman" w:cs="Times New Roman"/>
          <w:b/>
          <w:bCs/>
          <w:color w:val="000000"/>
          <w:sz w:val="24"/>
          <w:szCs w:val="24"/>
        </w:rPr>
      </w:pPr>
    </w:p>
    <w:p w:rsidR="00F140D3" w:rsidRPr="0092544D" w:rsidRDefault="00F140D3" w:rsidP="00F140D3">
      <w:pPr>
        <w:shd w:val="clear" w:color="auto" w:fill="FFFFFF"/>
        <w:ind w:left="284"/>
        <w:jc w:val="center"/>
        <w:rPr>
          <w:rFonts w:ascii="Times New Roman" w:hAnsi="Times New Roman" w:cs="Times New Roman"/>
          <w:b/>
          <w:bCs/>
          <w:color w:val="000000"/>
          <w:sz w:val="24"/>
          <w:szCs w:val="24"/>
        </w:rPr>
      </w:pPr>
      <w:r w:rsidRPr="0092544D">
        <w:rPr>
          <w:rFonts w:ascii="Times New Roman" w:hAnsi="Times New Roman" w:cs="Times New Roman"/>
          <w:b/>
          <w:bCs/>
          <w:color w:val="000000"/>
          <w:sz w:val="24"/>
          <w:szCs w:val="24"/>
        </w:rPr>
        <w:t>ОСНОВНЫЕ ПОНЯТИЯ</w:t>
      </w:r>
    </w:p>
    <w:p w:rsidR="00F140D3" w:rsidRPr="0092544D" w:rsidRDefault="00F140D3" w:rsidP="00F140D3">
      <w:pPr>
        <w:shd w:val="clear" w:color="auto" w:fill="FFFFFF"/>
        <w:ind w:left="284"/>
        <w:jc w:val="center"/>
        <w:rPr>
          <w:rFonts w:ascii="Times New Roman" w:hAnsi="Times New Roman" w:cs="Times New Roman"/>
          <w:b/>
          <w:color w:val="000000"/>
          <w:sz w:val="24"/>
          <w:szCs w:val="24"/>
        </w:rPr>
      </w:pP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1</w:t>
      </w:r>
      <w:r w:rsidRPr="0092544D">
        <w:rPr>
          <w:rFonts w:ascii="Times New Roman" w:hAnsi="Times New Roman" w:cs="Times New Roman"/>
          <w:bCs/>
          <w:color w:val="000000"/>
          <w:sz w:val="24"/>
          <w:szCs w:val="24"/>
        </w:rPr>
        <w:t xml:space="preserve">. </w:t>
      </w:r>
      <w:r w:rsidRPr="0092544D">
        <w:rPr>
          <w:rFonts w:ascii="Times New Roman" w:hAnsi="Times New Roman" w:cs="Times New Roman"/>
          <w:b/>
          <w:bCs/>
          <w:color w:val="000000"/>
          <w:sz w:val="24"/>
          <w:szCs w:val="24"/>
          <w:u w:val="single"/>
        </w:rPr>
        <w:t>Экстремистская деятельность</w:t>
      </w:r>
      <w:r w:rsidRPr="0092544D">
        <w:rPr>
          <w:rFonts w:ascii="Times New Roman" w:hAnsi="Times New Roman" w:cs="Times New Roman"/>
          <w:b/>
          <w:color w:val="000000"/>
          <w:sz w:val="24"/>
          <w:szCs w:val="24"/>
          <w:u w:val="single"/>
        </w:rPr>
        <w:t> (экстремизм):</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xml:space="preserve">- насильственное изменение основ конституционного строя и нарушение целостности Российской Федерации; </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публичное оправдание терроризма и иная террористическая деятельность;</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xml:space="preserve">- возбуждение социальной, расовой, национальной или религиозной розни; </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совершение преступлений по мотивам, указанным в пункте "е" части первой статьи 63 Уголовного кодекса Российской Федерации;</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организация и подготовка указанных деяний, а также подстрекательство к их осуществлению;</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2</w:t>
      </w:r>
      <w:r w:rsidRPr="0092544D">
        <w:rPr>
          <w:rFonts w:ascii="Times New Roman" w:hAnsi="Times New Roman" w:cs="Times New Roman"/>
          <w:b/>
          <w:color w:val="000000"/>
          <w:sz w:val="24"/>
          <w:szCs w:val="24"/>
        </w:rPr>
        <w:t>. </w:t>
      </w:r>
      <w:r w:rsidRPr="0092544D">
        <w:rPr>
          <w:rFonts w:ascii="Times New Roman" w:hAnsi="Times New Roman" w:cs="Times New Roman"/>
          <w:b/>
          <w:bCs/>
          <w:color w:val="000000"/>
          <w:sz w:val="24"/>
          <w:szCs w:val="24"/>
        </w:rPr>
        <w:t>Экстремистская организация</w:t>
      </w:r>
      <w:r w:rsidRPr="0092544D">
        <w:rPr>
          <w:rFonts w:ascii="Times New Roman" w:hAnsi="Times New Roman" w:cs="Times New Roman"/>
          <w:color w:val="000000"/>
          <w:sz w:val="24"/>
          <w:szCs w:val="24"/>
        </w:rPr>
        <w:t>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3</w:t>
      </w:r>
      <w:r w:rsidRPr="0092544D">
        <w:rPr>
          <w:rFonts w:ascii="Times New Roman" w:hAnsi="Times New Roman" w:cs="Times New Roman"/>
          <w:b/>
          <w:color w:val="000000"/>
          <w:sz w:val="24"/>
          <w:szCs w:val="24"/>
        </w:rPr>
        <w:t>. </w:t>
      </w:r>
      <w:r w:rsidRPr="0092544D">
        <w:rPr>
          <w:rFonts w:ascii="Times New Roman" w:hAnsi="Times New Roman" w:cs="Times New Roman"/>
          <w:b/>
          <w:bCs/>
          <w:color w:val="000000"/>
          <w:sz w:val="24"/>
          <w:szCs w:val="24"/>
        </w:rPr>
        <w:t>Экстремистские материалы</w:t>
      </w:r>
      <w:r w:rsidRPr="0092544D">
        <w:rPr>
          <w:rFonts w:ascii="Times New Roman" w:hAnsi="Times New Roman" w:cs="Times New Roman"/>
          <w:color w:val="000000"/>
          <w:sz w:val="24"/>
          <w:szCs w:val="24"/>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p>
    <w:p w:rsidR="00F140D3" w:rsidRPr="0092544D" w:rsidRDefault="00F140D3" w:rsidP="00F140D3">
      <w:pPr>
        <w:shd w:val="clear" w:color="auto" w:fill="FFFFFF"/>
        <w:ind w:left="284"/>
        <w:jc w:val="both"/>
        <w:rPr>
          <w:rFonts w:ascii="Times New Roman" w:hAnsi="Times New Roman" w:cs="Times New Roman"/>
          <w:b/>
          <w:color w:val="000000"/>
          <w:sz w:val="24"/>
          <w:szCs w:val="24"/>
        </w:rPr>
      </w:pPr>
      <w:r w:rsidRPr="0092544D">
        <w:rPr>
          <w:rFonts w:ascii="Times New Roman" w:hAnsi="Times New Roman" w:cs="Times New Roman"/>
          <w:b/>
          <w:color w:val="000000"/>
          <w:sz w:val="24"/>
          <w:szCs w:val="24"/>
        </w:rPr>
        <w:t>4. </w:t>
      </w:r>
      <w:r w:rsidRPr="0092544D">
        <w:rPr>
          <w:rFonts w:ascii="Times New Roman" w:hAnsi="Times New Roman" w:cs="Times New Roman"/>
          <w:b/>
          <w:bCs/>
          <w:color w:val="000000"/>
          <w:sz w:val="24"/>
          <w:szCs w:val="24"/>
        </w:rPr>
        <w:t>Основные направления противодействия экстремистской деятельности</w:t>
      </w:r>
      <w:r w:rsidRPr="0092544D">
        <w:rPr>
          <w:rFonts w:ascii="Times New Roman" w:hAnsi="Times New Roman" w:cs="Times New Roman"/>
          <w:b/>
          <w:color w:val="000000"/>
          <w:sz w:val="24"/>
          <w:szCs w:val="24"/>
        </w:rPr>
        <w:t>.</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Противодействие экстремистской деятельности осуществляется по следующим основным направлениям:</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140D3" w:rsidRPr="0092544D" w:rsidRDefault="00F140D3" w:rsidP="00F140D3">
      <w:pPr>
        <w:shd w:val="clear" w:color="auto" w:fill="FFFFFF"/>
        <w:ind w:left="284"/>
        <w:jc w:val="both"/>
        <w:rPr>
          <w:rFonts w:ascii="Times New Roman" w:hAnsi="Times New Roman" w:cs="Times New Roman"/>
          <w:b/>
          <w:color w:val="000000"/>
          <w:sz w:val="24"/>
          <w:szCs w:val="24"/>
        </w:rPr>
      </w:pPr>
    </w:p>
    <w:p w:rsidR="00F140D3" w:rsidRPr="0092544D" w:rsidRDefault="00F140D3" w:rsidP="00F140D3">
      <w:pPr>
        <w:shd w:val="clear" w:color="auto" w:fill="FFFFFF"/>
        <w:ind w:left="284"/>
        <w:jc w:val="both"/>
        <w:rPr>
          <w:rFonts w:ascii="Times New Roman" w:hAnsi="Times New Roman" w:cs="Times New Roman"/>
          <w:b/>
          <w:color w:val="000000"/>
          <w:sz w:val="24"/>
          <w:szCs w:val="24"/>
        </w:rPr>
      </w:pPr>
      <w:r w:rsidRPr="0092544D">
        <w:rPr>
          <w:rFonts w:ascii="Times New Roman" w:hAnsi="Times New Roman" w:cs="Times New Roman"/>
          <w:b/>
          <w:color w:val="000000"/>
          <w:sz w:val="24"/>
          <w:szCs w:val="24"/>
        </w:rPr>
        <w:t>5. </w:t>
      </w:r>
      <w:r w:rsidRPr="0092544D">
        <w:rPr>
          <w:rFonts w:ascii="Times New Roman" w:hAnsi="Times New Roman" w:cs="Times New Roman"/>
          <w:b/>
          <w:bCs/>
          <w:color w:val="000000"/>
          <w:sz w:val="24"/>
          <w:szCs w:val="24"/>
        </w:rPr>
        <w:t>Субъекты противодействия экстремистской деятельности</w:t>
      </w:r>
      <w:r w:rsidRPr="0092544D">
        <w:rPr>
          <w:rFonts w:ascii="Times New Roman" w:hAnsi="Times New Roman" w:cs="Times New Roman"/>
          <w:b/>
          <w:color w:val="000000"/>
          <w:sz w:val="24"/>
          <w:szCs w:val="24"/>
        </w:rPr>
        <w:t>.</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F140D3" w:rsidRPr="0092544D" w:rsidRDefault="00F140D3" w:rsidP="00F140D3">
      <w:pPr>
        <w:shd w:val="clear" w:color="auto" w:fill="FFFFFF"/>
        <w:ind w:left="284"/>
        <w:jc w:val="both"/>
        <w:rPr>
          <w:rFonts w:ascii="Times New Roman" w:hAnsi="Times New Roman" w:cs="Times New Roman"/>
          <w:b/>
          <w:color w:val="000000"/>
          <w:sz w:val="24"/>
          <w:szCs w:val="24"/>
        </w:rPr>
      </w:pPr>
    </w:p>
    <w:p w:rsidR="00F140D3" w:rsidRPr="0092544D" w:rsidRDefault="00F140D3" w:rsidP="00F140D3">
      <w:pPr>
        <w:shd w:val="clear" w:color="auto" w:fill="FFFFFF"/>
        <w:ind w:left="284"/>
        <w:jc w:val="both"/>
        <w:rPr>
          <w:rFonts w:ascii="Times New Roman" w:hAnsi="Times New Roman" w:cs="Times New Roman"/>
          <w:b/>
          <w:color w:val="000000"/>
          <w:sz w:val="24"/>
          <w:szCs w:val="24"/>
        </w:rPr>
      </w:pPr>
      <w:r w:rsidRPr="0092544D">
        <w:rPr>
          <w:rFonts w:ascii="Times New Roman" w:hAnsi="Times New Roman" w:cs="Times New Roman"/>
          <w:b/>
          <w:color w:val="000000"/>
          <w:sz w:val="24"/>
          <w:szCs w:val="24"/>
        </w:rPr>
        <w:t>6. </w:t>
      </w:r>
      <w:r w:rsidRPr="0092544D">
        <w:rPr>
          <w:rFonts w:ascii="Times New Roman" w:hAnsi="Times New Roman" w:cs="Times New Roman"/>
          <w:b/>
          <w:bCs/>
          <w:color w:val="000000"/>
          <w:sz w:val="24"/>
          <w:szCs w:val="24"/>
        </w:rPr>
        <w:t>Профилактика экстремистской деятельности.</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color w:val="000000"/>
          <w:sz w:val="24"/>
          <w:szCs w:val="24"/>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w:t>
      </w:r>
      <w:r w:rsidRPr="0092544D">
        <w:rPr>
          <w:rFonts w:ascii="Times New Roman" w:hAnsi="Times New Roman" w:cs="Times New Roman"/>
          <w:color w:val="000000"/>
          <w:sz w:val="24"/>
          <w:szCs w:val="24"/>
        </w:rPr>
        <w:lastRenderedPageBreak/>
        <w:t>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
          <w:color w:val="000000"/>
          <w:sz w:val="24"/>
          <w:szCs w:val="24"/>
        </w:rPr>
        <w:t>7. </w:t>
      </w:r>
      <w:r w:rsidRPr="0092544D">
        <w:rPr>
          <w:rFonts w:ascii="Times New Roman" w:hAnsi="Times New Roman" w:cs="Times New Roman"/>
          <w:b/>
          <w:bCs/>
          <w:color w:val="000000"/>
          <w:sz w:val="24"/>
          <w:szCs w:val="24"/>
        </w:rPr>
        <w:t>Толерантность</w:t>
      </w:r>
      <w:r w:rsidRPr="0092544D">
        <w:rPr>
          <w:rFonts w:ascii="Times New Roman" w:hAnsi="Times New Roman" w:cs="Times New Roman"/>
          <w:color w:val="000000"/>
          <w:sz w:val="24"/>
          <w:szCs w:val="24"/>
        </w:rPr>
        <w:t xml:space="preserve"> (лат. </w:t>
      </w:r>
      <w:proofErr w:type="spellStart"/>
      <w:r w:rsidRPr="0092544D">
        <w:rPr>
          <w:rFonts w:ascii="Times New Roman" w:hAnsi="Times New Roman" w:cs="Times New Roman"/>
          <w:color w:val="000000"/>
          <w:sz w:val="24"/>
          <w:szCs w:val="24"/>
        </w:rPr>
        <w:t>tolerantia</w:t>
      </w:r>
      <w:proofErr w:type="spellEnd"/>
      <w:r w:rsidRPr="0092544D">
        <w:rPr>
          <w:rFonts w:ascii="Times New Roman" w:hAnsi="Times New Roman" w:cs="Times New Roman"/>
          <w:color w:val="000000"/>
          <w:sz w:val="24"/>
          <w:szCs w:val="24"/>
        </w:rPr>
        <w:t xml:space="preserve"> - терпение) - терпимость к чужому образу жизни, поведению, чужим обычаям, чувствам, верованиям, мнениям, идеям. Т</w:t>
      </w:r>
      <w:r w:rsidRPr="0092544D">
        <w:rPr>
          <w:rFonts w:ascii="Times New Roman" w:hAnsi="Times New Roman" w:cs="Times New Roman"/>
          <w:bCs/>
          <w:color w:val="000000"/>
          <w:sz w:val="24"/>
          <w:szCs w:val="24"/>
        </w:rPr>
        <w:t>олерантность</w:t>
      </w:r>
      <w:r w:rsidRPr="0092544D">
        <w:rPr>
          <w:rFonts w:ascii="Times New Roman" w:hAnsi="Times New Roman" w:cs="Times New Roman"/>
          <w:color w:val="000000"/>
          <w:sz w:val="24"/>
          <w:szCs w:val="24"/>
        </w:rPr>
        <w:t xml:space="preserve">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F140D3" w:rsidRPr="0092544D" w:rsidRDefault="00F140D3" w:rsidP="00F140D3">
      <w:pPr>
        <w:shd w:val="clear" w:color="auto" w:fill="FFFFFF"/>
        <w:ind w:left="284"/>
        <w:jc w:val="both"/>
        <w:rPr>
          <w:rFonts w:ascii="Times New Roman" w:hAnsi="Times New Roman" w:cs="Times New Roman"/>
          <w:b/>
          <w:color w:val="000000"/>
          <w:sz w:val="24"/>
          <w:szCs w:val="24"/>
        </w:rPr>
      </w:pPr>
    </w:p>
    <w:p w:rsidR="00F140D3" w:rsidRPr="0092544D" w:rsidRDefault="00F140D3" w:rsidP="00F140D3">
      <w:pPr>
        <w:shd w:val="clear" w:color="auto" w:fill="FFFFFF"/>
        <w:ind w:left="284"/>
        <w:jc w:val="both"/>
        <w:rPr>
          <w:rFonts w:ascii="Times New Roman" w:hAnsi="Times New Roman" w:cs="Times New Roman"/>
          <w:color w:val="000000"/>
          <w:sz w:val="24"/>
          <w:szCs w:val="24"/>
        </w:rPr>
      </w:pPr>
      <w:r w:rsidRPr="0092544D">
        <w:rPr>
          <w:rFonts w:ascii="Times New Roman" w:hAnsi="Times New Roman" w:cs="Times New Roman"/>
          <w:b/>
          <w:color w:val="000000"/>
          <w:sz w:val="24"/>
          <w:szCs w:val="24"/>
        </w:rPr>
        <w:t>8. </w:t>
      </w:r>
      <w:r w:rsidRPr="0092544D">
        <w:rPr>
          <w:rFonts w:ascii="Times New Roman" w:hAnsi="Times New Roman" w:cs="Times New Roman"/>
          <w:b/>
          <w:bCs/>
          <w:color w:val="000000"/>
          <w:sz w:val="24"/>
          <w:szCs w:val="24"/>
        </w:rPr>
        <w:t>Ксенофобия</w:t>
      </w:r>
      <w:r w:rsidRPr="0092544D">
        <w:rPr>
          <w:rFonts w:ascii="Times New Roman" w:hAnsi="Times New Roman" w:cs="Times New Roman"/>
          <w:color w:val="000000"/>
          <w:sz w:val="24"/>
          <w:szCs w:val="24"/>
        </w:rPr>
        <w:t xml:space="preserve"> (греч. </w:t>
      </w:r>
      <w:proofErr w:type="spellStart"/>
      <w:r w:rsidRPr="0092544D">
        <w:rPr>
          <w:rFonts w:ascii="Times New Roman" w:hAnsi="Times New Roman" w:cs="Times New Roman"/>
          <w:color w:val="000000"/>
          <w:sz w:val="24"/>
          <w:szCs w:val="24"/>
        </w:rPr>
        <w:t>xenos</w:t>
      </w:r>
      <w:proofErr w:type="spellEnd"/>
      <w:r w:rsidRPr="0092544D">
        <w:rPr>
          <w:rFonts w:ascii="Times New Roman" w:hAnsi="Times New Roman" w:cs="Times New Roman"/>
          <w:color w:val="000000"/>
          <w:sz w:val="24"/>
          <w:szCs w:val="24"/>
        </w:rPr>
        <w:t xml:space="preserve"> - чужой + </w:t>
      </w:r>
      <w:proofErr w:type="spellStart"/>
      <w:r w:rsidRPr="0092544D">
        <w:rPr>
          <w:rFonts w:ascii="Times New Roman" w:hAnsi="Times New Roman" w:cs="Times New Roman"/>
          <w:color w:val="000000"/>
          <w:sz w:val="24"/>
          <w:szCs w:val="24"/>
        </w:rPr>
        <w:t>phobos</w:t>
      </w:r>
      <w:proofErr w:type="spellEnd"/>
      <w:r w:rsidRPr="0092544D">
        <w:rPr>
          <w:rFonts w:ascii="Times New Roman" w:hAnsi="Times New Roman" w:cs="Times New Roman"/>
          <w:color w:val="000000"/>
          <w:sz w:val="24"/>
          <w:szCs w:val="24"/>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F140D3" w:rsidRPr="0092544D" w:rsidRDefault="00F140D3" w:rsidP="00F140D3">
      <w:pPr>
        <w:shd w:val="clear" w:color="auto" w:fill="FFFFFF"/>
        <w:ind w:left="284"/>
        <w:jc w:val="both"/>
        <w:rPr>
          <w:rFonts w:ascii="Times New Roman" w:hAnsi="Times New Roman" w:cs="Times New Roman"/>
          <w:color w:val="000000"/>
          <w:sz w:val="24"/>
          <w:szCs w:val="24"/>
        </w:rPr>
      </w:pPr>
    </w:p>
    <w:p w:rsidR="00F140D3" w:rsidRPr="0092544D" w:rsidRDefault="00F140D3" w:rsidP="00F140D3">
      <w:pPr>
        <w:shd w:val="clear" w:color="auto" w:fill="FFFFFF"/>
        <w:ind w:left="284"/>
        <w:jc w:val="both"/>
        <w:rPr>
          <w:rFonts w:ascii="Times New Roman" w:hAnsi="Times New Roman" w:cs="Times New Roman"/>
          <w:sz w:val="24"/>
          <w:szCs w:val="24"/>
          <w:shd w:val="clear" w:color="auto" w:fill="FFFFFF"/>
        </w:rPr>
      </w:pPr>
      <w:r w:rsidRPr="0092544D">
        <w:rPr>
          <w:rFonts w:ascii="Times New Roman" w:hAnsi="Times New Roman" w:cs="Times New Roman"/>
          <w:b/>
          <w:sz w:val="24"/>
          <w:szCs w:val="24"/>
        </w:rPr>
        <w:t>9</w:t>
      </w:r>
      <w:r w:rsidRPr="0092544D">
        <w:rPr>
          <w:rFonts w:ascii="Times New Roman" w:hAnsi="Times New Roman" w:cs="Times New Roman"/>
          <w:sz w:val="24"/>
          <w:szCs w:val="24"/>
        </w:rPr>
        <w:t xml:space="preserve">. </w:t>
      </w:r>
      <w:r w:rsidRPr="0092544D">
        <w:rPr>
          <w:rFonts w:ascii="Times New Roman" w:hAnsi="Times New Roman" w:cs="Times New Roman"/>
          <w:b/>
          <w:bCs/>
          <w:sz w:val="24"/>
          <w:szCs w:val="24"/>
          <w:shd w:val="clear" w:color="auto" w:fill="FFFFFF"/>
        </w:rPr>
        <w:t xml:space="preserve">Терроризм </w:t>
      </w:r>
      <w:r w:rsidRPr="0092544D">
        <w:rPr>
          <w:rFonts w:ascii="Times New Roman" w:hAnsi="Times New Roman" w:cs="Times New Roman"/>
          <w:color w:val="000000"/>
          <w:sz w:val="24"/>
          <w:szCs w:val="24"/>
          <w:shd w:val="clear" w:color="auto" w:fill="FFFFFF"/>
        </w:rPr>
        <w:t>(</w:t>
      </w:r>
      <w:r w:rsidRPr="0092544D">
        <w:rPr>
          <w:rStyle w:val="w"/>
          <w:rFonts w:ascii="Times New Roman" w:hAnsi="Times New Roman" w:cs="Times New Roman"/>
          <w:color w:val="000000"/>
          <w:sz w:val="24"/>
          <w:szCs w:val="24"/>
          <w:shd w:val="clear" w:color="auto" w:fill="FFFFFF"/>
        </w:rPr>
        <w:t>насильственные</w:t>
      </w:r>
      <w:r w:rsidRPr="0092544D">
        <w:rPr>
          <w:rStyle w:val="apple-converted-space"/>
          <w:rFonts w:ascii="Times New Roman" w:hAnsi="Times New Roman" w:cs="Times New Roman"/>
          <w:color w:val="000000"/>
          <w:sz w:val="24"/>
          <w:szCs w:val="24"/>
          <w:shd w:val="clear" w:color="auto" w:fill="FFFFFF"/>
        </w:rPr>
        <w:t> </w:t>
      </w:r>
      <w:r w:rsidRPr="0092544D">
        <w:rPr>
          <w:rStyle w:val="w"/>
          <w:rFonts w:ascii="Times New Roman" w:hAnsi="Times New Roman" w:cs="Times New Roman"/>
          <w:color w:val="000000"/>
          <w:sz w:val="24"/>
          <w:szCs w:val="24"/>
          <w:shd w:val="clear" w:color="auto" w:fill="FFFFFF"/>
        </w:rPr>
        <w:t>действия</w:t>
      </w:r>
      <w:r w:rsidRPr="0092544D">
        <w:rPr>
          <w:rFonts w:ascii="Times New Roman" w:hAnsi="Times New Roman" w:cs="Times New Roman"/>
          <w:color w:val="000000"/>
          <w:sz w:val="24"/>
          <w:szCs w:val="24"/>
          <w:shd w:val="clear" w:color="auto" w:fill="FFFFFF"/>
        </w:rPr>
        <w:t>)</w:t>
      </w:r>
      <w:r w:rsidRPr="0092544D">
        <w:rPr>
          <w:rStyle w:val="apple-converted-space"/>
          <w:rFonts w:ascii="Times New Roman" w:hAnsi="Times New Roman" w:cs="Times New Roman"/>
          <w:sz w:val="24"/>
          <w:szCs w:val="24"/>
          <w:shd w:val="clear" w:color="auto" w:fill="FFFFFF"/>
        </w:rPr>
        <w:t> </w:t>
      </w:r>
      <w:r w:rsidRPr="0092544D">
        <w:rPr>
          <w:rFonts w:ascii="Times New Roman" w:hAnsi="Times New Roman" w:cs="Times New Roman"/>
          <w:sz w:val="24"/>
          <w:szCs w:val="24"/>
          <w:shd w:val="clear" w:color="auto" w:fill="FFFFFF"/>
        </w:rPr>
        <w:t>— политика, основанная на систематическом применении террора. Несмотря на юридическую силу термина «</w:t>
      </w:r>
      <w:r w:rsidRPr="0092544D">
        <w:rPr>
          <w:rFonts w:ascii="Times New Roman" w:hAnsi="Times New Roman" w:cs="Times New Roman"/>
          <w:bCs/>
          <w:sz w:val="24"/>
          <w:szCs w:val="24"/>
          <w:shd w:val="clear" w:color="auto" w:fill="FFFFFF"/>
        </w:rPr>
        <w:t>терроризм</w:t>
      </w:r>
      <w:r w:rsidRPr="0092544D">
        <w:rPr>
          <w:rFonts w:ascii="Times New Roman" w:hAnsi="Times New Roman" w:cs="Times New Roman"/>
          <w:sz w:val="24"/>
          <w:szCs w:val="24"/>
          <w:shd w:val="clear" w:color="auto" w:fill="FFFFFF"/>
        </w:rPr>
        <w:t>», его</w:t>
      </w:r>
      <w:r w:rsidRPr="0092544D">
        <w:rPr>
          <w:rStyle w:val="apple-converted-space"/>
          <w:rFonts w:ascii="Times New Roman" w:hAnsi="Times New Roman" w:cs="Times New Roman"/>
          <w:sz w:val="24"/>
          <w:szCs w:val="24"/>
          <w:shd w:val="clear" w:color="auto" w:fill="FFFFFF"/>
        </w:rPr>
        <w:t> </w:t>
      </w:r>
      <w:r w:rsidRPr="0092544D">
        <w:rPr>
          <w:rFonts w:ascii="Times New Roman" w:hAnsi="Times New Roman" w:cs="Times New Roman"/>
          <w:bCs/>
          <w:sz w:val="24"/>
          <w:szCs w:val="24"/>
          <w:shd w:val="clear" w:color="auto" w:fill="FFFFFF"/>
        </w:rPr>
        <w:t>определение</w:t>
      </w:r>
      <w:r w:rsidRPr="0092544D">
        <w:rPr>
          <w:rStyle w:val="apple-converted-space"/>
          <w:rFonts w:ascii="Times New Roman" w:hAnsi="Times New Roman" w:cs="Times New Roman"/>
          <w:sz w:val="24"/>
          <w:szCs w:val="24"/>
          <w:shd w:val="clear" w:color="auto" w:fill="FFFFFF"/>
        </w:rPr>
        <w:t> </w:t>
      </w:r>
      <w:r w:rsidRPr="0092544D">
        <w:rPr>
          <w:rFonts w:ascii="Times New Roman" w:hAnsi="Times New Roman" w:cs="Times New Roman"/>
          <w:sz w:val="24"/>
          <w:szCs w:val="24"/>
          <w:shd w:val="clear" w:color="auto" w:fill="FFFFFF"/>
        </w:rPr>
        <w:t>вплоть до настоящего времени остается неоднозначным.</w:t>
      </w:r>
    </w:p>
    <w:p w:rsidR="00F140D3" w:rsidRPr="0092544D" w:rsidRDefault="00F140D3" w:rsidP="00F140D3">
      <w:pPr>
        <w:shd w:val="clear" w:color="auto" w:fill="FFFFFF"/>
        <w:ind w:left="284"/>
        <w:jc w:val="both"/>
        <w:rPr>
          <w:rFonts w:ascii="Times New Roman" w:hAnsi="Times New Roman" w:cs="Times New Roman"/>
          <w:sz w:val="24"/>
          <w:szCs w:val="24"/>
          <w:shd w:val="clear" w:color="auto" w:fill="FFFFFF"/>
        </w:rPr>
      </w:pPr>
    </w:p>
    <w:p w:rsidR="00F140D3" w:rsidRPr="0092544D" w:rsidRDefault="00F140D3" w:rsidP="00F140D3">
      <w:pPr>
        <w:shd w:val="clear" w:color="auto" w:fill="FFFFFF"/>
        <w:ind w:left="284"/>
        <w:jc w:val="both"/>
        <w:rPr>
          <w:rFonts w:ascii="Times New Roman" w:hAnsi="Times New Roman" w:cs="Times New Roman"/>
          <w:sz w:val="24"/>
          <w:szCs w:val="24"/>
          <w:shd w:val="clear" w:color="auto" w:fill="FFFFFF"/>
        </w:rPr>
      </w:pPr>
      <w:r w:rsidRPr="0092544D">
        <w:rPr>
          <w:rFonts w:ascii="Times New Roman" w:hAnsi="Times New Roman" w:cs="Times New Roman"/>
          <w:b/>
          <w:sz w:val="24"/>
          <w:szCs w:val="24"/>
          <w:shd w:val="clear" w:color="auto" w:fill="FFFFFF"/>
        </w:rPr>
        <w:t>10.</w:t>
      </w:r>
      <w:r w:rsidRPr="0092544D">
        <w:rPr>
          <w:rFonts w:ascii="Times New Roman" w:hAnsi="Times New Roman" w:cs="Times New Roman"/>
          <w:sz w:val="24"/>
          <w:szCs w:val="24"/>
          <w:shd w:val="clear" w:color="auto" w:fill="FFFFFF"/>
        </w:rPr>
        <w:t xml:space="preserve"> </w:t>
      </w:r>
      <w:r w:rsidRPr="0092544D">
        <w:rPr>
          <w:rFonts w:ascii="Times New Roman" w:hAnsi="Times New Roman" w:cs="Times New Roman"/>
          <w:b/>
          <w:bCs/>
          <w:sz w:val="24"/>
          <w:szCs w:val="24"/>
          <w:shd w:val="clear" w:color="auto" w:fill="FFFFFF"/>
        </w:rPr>
        <w:t>Террористическая деятельность</w:t>
      </w:r>
      <w:r w:rsidRPr="0092544D">
        <w:rPr>
          <w:rStyle w:val="apple-converted-space"/>
          <w:rFonts w:ascii="Times New Roman" w:hAnsi="Times New Roman" w:cs="Times New Roman"/>
          <w:sz w:val="24"/>
          <w:szCs w:val="24"/>
          <w:shd w:val="clear" w:color="auto" w:fill="FFFFFF"/>
        </w:rPr>
        <w:t> </w:t>
      </w:r>
      <w:r w:rsidRPr="0092544D">
        <w:rPr>
          <w:rFonts w:ascii="Times New Roman" w:hAnsi="Times New Roman" w:cs="Times New Roman"/>
          <w:sz w:val="24"/>
          <w:szCs w:val="24"/>
          <w:shd w:val="clear" w:color="auto" w:fill="FFFFFF"/>
        </w:rPr>
        <w:t>-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F140D3" w:rsidRPr="0092544D" w:rsidRDefault="00F140D3" w:rsidP="00F140D3">
      <w:pPr>
        <w:shd w:val="clear" w:color="auto" w:fill="FFFFFF"/>
        <w:ind w:left="284"/>
        <w:jc w:val="both"/>
        <w:rPr>
          <w:rFonts w:ascii="Times New Roman" w:hAnsi="Times New Roman" w:cs="Times New Roman"/>
          <w:sz w:val="24"/>
          <w:szCs w:val="24"/>
          <w:shd w:val="clear" w:color="auto" w:fill="FFFFFF"/>
        </w:rPr>
      </w:pPr>
    </w:p>
    <w:p w:rsidR="00F140D3" w:rsidRPr="0092544D" w:rsidRDefault="00F140D3" w:rsidP="00F140D3">
      <w:pPr>
        <w:shd w:val="clear" w:color="auto" w:fill="FFFFFF"/>
        <w:ind w:left="284"/>
        <w:jc w:val="both"/>
        <w:rPr>
          <w:rFonts w:ascii="Times New Roman" w:hAnsi="Times New Roman" w:cs="Times New Roman"/>
          <w:sz w:val="24"/>
          <w:szCs w:val="24"/>
        </w:rPr>
      </w:pPr>
      <w:r w:rsidRPr="0092544D">
        <w:rPr>
          <w:rFonts w:ascii="Times New Roman" w:hAnsi="Times New Roman" w:cs="Times New Roman"/>
          <w:b/>
          <w:sz w:val="24"/>
          <w:szCs w:val="24"/>
          <w:shd w:val="clear" w:color="auto" w:fill="FFFFFF"/>
        </w:rPr>
        <w:t>11.</w:t>
      </w:r>
      <w:r w:rsidRPr="0092544D">
        <w:rPr>
          <w:rStyle w:val="a8"/>
          <w:rFonts w:ascii="Times New Roman" w:hAnsi="Times New Roman" w:cs="Times New Roman"/>
          <w:sz w:val="24"/>
          <w:szCs w:val="24"/>
          <w:shd w:val="clear" w:color="auto" w:fill="FFFFFF"/>
        </w:rPr>
        <w:t>Террористическая</w:t>
      </w:r>
      <w:r w:rsidRPr="0092544D">
        <w:rPr>
          <w:rFonts w:ascii="Times New Roman" w:hAnsi="Times New Roman" w:cs="Times New Roman"/>
          <w:sz w:val="24"/>
          <w:szCs w:val="24"/>
          <w:shd w:val="clear" w:color="auto" w:fill="FFFFFF"/>
        </w:rPr>
        <w:t> </w:t>
      </w:r>
      <w:r w:rsidRPr="0092544D">
        <w:rPr>
          <w:rStyle w:val="a8"/>
          <w:rFonts w:ascii="Times New Roman" w:hAnsi="Times New Roman" w:cs="Times New Roman"/>
          <w:sz w:val="24"/>
          <w:szCs w:val="24"/>
          <w:shd w:val="clear" w:color="auto" w:fill="FFFFFF"/>
        </w:rPr>
        <w:t>организация</w:t>
      </w:r>
      <w:r w:rsidRPr="0092544D">
        <w:rPr>
          <w:rFonts w:ascii="Times New Roman" w:hAnsi="Times New Roman" w:cs="Times New Roman"/>
          <w:sz w:val="24"/>
          <w:szCs w:val="24"/>
          <w:shd w:val="clear" w:color="auto" w:fill="FFFFFF"/>
        </w:rPr>
        <w:t> — </w:t>
      </w:r>
      <w:r w:rsidRPr="0092544D">
        <w:rPr>
          <w:rStyle w:val="a8"/>
          <w:rFonts w:ascii="Times New Roman" w:hAnsi="Times New Roman" w:cs="Times New Roman"/>
          <w:b w:val="0"/>
          <w:sz w:val="24"/>
          <w:szCs w:val="24"/>
          <w:shd w:val="clear" w:color="auto" w:fill="FFFFFF"/>
        </w:rPr>
        <w:t>организация</w:t>
      </w:r>
      <w:r w:rsidRPr="0092544D">
        <w:rPr>
          <w:rFonts w:ascii="Times New Roman" w:hAnsi="Times New Roman" w:cs="Times New Roman"/>
          <w:b/>
          <w:sz w:val="24"/>
          <w:szCs w:val="24"/>
          <w:shd w:val="clear" w:color="auto" w:fill="FFFFFF"/>
        </w:rPr>
        <w:t>,</w:t>
      </w:r>
      <w:r w:rsidRPr="0092544D">
        <w:rPr>
          <w:rFonts w:ascii="Times New Roman" w:hAnsi="Times New Roman" w:cs="Times New Roman"/>
          <w:sz w:val="24"/>
          <w:szCs w:val="24"/>
          <w:shd w:val="clear" w:color="auto" w:fill="FFFFFF"/>
        </w:rPr>
        <w:t xml:space="preserve"> созданная в целях осуществления </w:t>
      </w:r>
      <w:r w:rsidRPr="0092544D">
        <w:rPr>
          <w:rStyle w:val="a8"/>
          <w:rFonts w:ascii="Times New Roman" w:hAnsi="Times New Roman" w:cs="Times New Roman"/>
          <w:b w:val="0"/>
          <w:sz w:val="24"/>
          <w:szCs w:val="24"/>
          <w:shd w:val="clear" w:color="auto" w:fill="FFFFFF"/>
        </w:rPr>
        <w:t>террористической</w:t>
      </w:r>
      <w:r w:rsidRPr="0092544D">
        <w:rPr>
          <w:rFonts w:ascii="Times New Roman" w:hAnsi="Times New Roman" w:cs="Times New Roman"/>
          <w:b/>
          <w:sz w:val="24"/>
          <w:szCs w:val="24"/>
          <w:shd w:val="clear" w:color="auto" w:fill="FFFFFF"/>
        </w:rPr>
        <w:t> </w:t>
      </w:r>
      <w:r w:rsidRPr="0092544D">
        <w:rPr>
          <w:rFonts w:ascii="Times New Roman" w:hAnsi="Times New Roman" w:cs="Times New Roman"/>
          <w:sz w:val="24"/>
          <w:szCs w:val="24"/>
          <w:shd w:val="clear" w:color="auto" w:fill="FFFFFF"/>
        </w:rPr>
        <w:t>деятельности или признающая возможность использования в своей деятельности терроризма</w:t>
      </w:r>
    </w:p>
    <w:p w:rsidR="00F140D3" w:rsidRPr="0092544D" w:rsidRDefault="00F140D3" w:rsidP="00F140D3">
      <w:pPr>
        <w:shd w:val="clear" w:color="auto" w:fill="FFFFFF"/>
        <w:ind w:left="284"/>
        <w:jc w:val="both"/>
        <w:rPr>
          <w:rFonts w:ascii="Times New Roman" w:hAnsi="Times New Roman" w:cs="Times New Roman"/>
          <w:b/>
          <w:sz w:val="24"/>
          <w:szCs w:val="24"/>
        </w:rPr>
      </w:pPr>
    </w:p>
    <w:p w:rsidR="00F140D3" w:rsidRPr="0092544D" w:rsidRDefault="00F140D3" w:rsidP="00F140D3">
      <w:pPr>
        <w:shd w:val="clear" w:color="auto" w:fill="FFFFFF"/>
        <w:ind w:left="284"/>
        <w:jc w:val="both"/>
        <w:rPr>
          <w:rFonts w:ascii="Times New Roman" w:hAnsi="Times New Roman" w:cs="Times New Roman"/>
          <w:b/>
          <w:sz w:val="24"/>
          <w:szCs w:val="24"/>
        </w:rPr>
      </w:pPr>
      <w:r w:rsidRPr="0092544D">
        <w:rPr>
          <w:rFonts w:ascii="Times New Roman" w:hAnsi="Times New Roman" w:cs="Times New Roman"/>
          <w:b/>
          <w:sz w:val="24"/>
          <w:szCs w:val="24"/>
        </w:rPr>
        <w:t>12.</w:t>
      </w:r>
      <w:r w:rsidRPr="0092544D">
        <w:rPr>
          <w:rFonts w:ascii="Times New Roman" w:hAnsi="Times New Roman" w:cs="Times New Roman"/>
          <w:color w:val="333333"/>
          <w:sz w:val="24"/>
          <w:szCs w:val="24"/>
          <w:shd w:val="clear" w:color="auto" w:fill="FFFFFF"/>
        </w:rPr>
        <w:t xml:space="preserve"> </w:t>
      </w:r>
      <w:proofErr w:type="spellStart"/>
      <w:r w:rsidRPr="0092544D">
        <w:rPr>
          <w:rStyle w:val="a8"/>
          <w:rFonts w:ascii="Times New Roman" w:hAnsi="Times New Roman" w:cs="Times New Roman"/>
          <w:sz w:val="24"/>
          <w:szCs w:val="24"/>
          <w:shd w:val="clear" w:color="auto" w:fill="FFFFFF"/>
        </w:rPr>
        <w:t>Террористи́ческий</w:t>
      </w:r>
      <w:proofErr w:type="spellEnd"/>
      <w:r w:rsidRPr="0092544D">
        <w:rPr>
          <w:rStyle w:val="a8"/>
          <w:rFonts w:ascii="Times New Roman" w:hAnsi="Times New Roman" w:cs="Times New Roman"/>
          <w:sz w:val="24"/>
          <w:szCs w:val="24"/>
          <w:shd w:val="clear" w:color="auto" w:fill="FFFFFF"/>
        </w:rPr>
        <w:t xml:space="preserve"> акт</w:t>
      </w:r>
      <w:r w:rsidRPr="0092544D">
        <w:rPr>
          <w:rFonts w:ascii="Times New Roman" w:hAnsi="Times New Roman" w:cs="Times New Roman"/>
          <w:sz w:val="24"/>
          <w:szCs w:val="24"/>
          <w:shd w:val="clear" w:color="auto" w:fill="FFFFFF"/>
        </w:rPr>
        <w:t> (сокращённо </w:t>
      </w:r>
      <w:r w:rsidRPr="0092544D">
        <w:rPr>
          <w:rStyle w:val="a8"/>
          <w:rFonts w:ascii="Times New Roman" w:hAnsi="Times New Roman" w:cs="Times New Roman"/>
          <w:sz w:val="24"/>
          <w:szCs w:val="24"/>
          <w:shd w:val="clear" w:color="auto" w:fill="FFFFFF"/>
        </w:rPr>
        <w:t>теракт</w:t>
      </w:r>
      <w:r w:rsidRPr="0092544D">
        <w:rPr>
          <w:rFonts w:ascii="Times New Roman" w:hAnsi="Times New Roman" w:cs="Times New Roman"/>
          <w:sz w:val="24"/>
          <w:szCs w:val="24"/>
          <w:shd w:val="clear" w:color="auto" w:fill="FFFFFF"/>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r w:rsidRPr="0092544D">
        <w:rPr>
          <w:rFonts w:ascii="Times New Roman" w:hAnsi="Times New Roman" w:cs="Times New Roman"/>
          <w:b/>
          <w:sz w:val="24"/>
          <w:szCs w:val="24"/>
        </w:rPr>
        <w:t xml:space="preserve"> </w:t>
      </w:r>
    </w:p>
    <w:p w:rsidR="00F140D3" w:rsidRPr="0092544D" w:rsidRDefault="00F140D3" w:rsidP="00F140D3">
      <w:pPr>
        <w:ind w:left="284"/>
        <w:jc w:val="both"/>
        <w:rPr>
          <w:rFonts w:ascii="Times New Roman" w:hAnsi="Times New Roman" w:cs="Times New Roman"/>
          <w:b/>
          <w:sz w:val="24"/>
          <w:szCs w:val="24"/>
        </w:rPr>
      </w:pPr>
    </w:p>
    <w:p w:rsidR="00F140D3" w:rsidRPr="0092544D" w:rsidRDefault="00F140D3" w:rsidP="00F140D3">
      <w:pPr>
        <w:jc w:val="both"/>
        <w:rPr>
          <w:rFonts w:ascii="Times New Roman" w:hAnsi="Times New Roman" w:cs="Times New Roman"/>
          <w:b/>
          <w:sz w:val="24"/>
          <w:szCs w:val="24"/>
        </w:rPr>
      </w:pPr>
    </w:p>
    <w:p w:rsidR="00F140D3" w:rsidRPr="0092544D" w:rsidRDefault="00F140D3" w:rsidP="00F140D3">
      <w:pPr>
        <w:jc w:val="right"/>
        <w:rPr>
          <w:rFonts w:ascii="Times New Roman" w:hAnsi="Times New Roman" w:cs="Times New Roman"/>
          <w:b/>
          <w:sz w:val="24"/>
          <w:szCs w:val="24"/>
        </w:rPr>
      </w:pPr>
      <w:r w:rsidRPr="0092544D">
        <w:rPr>
          <w:rFonts w:ascii="Times New Roman" w:hAnsi="Times New Roman" w:cs="Times New Roman"/>
          <w:b/>
          <w:sz w:val="24"/>
          <w:szCs w:val="24"/>
        </w:rPr>
        <w:br w:type="page"/>
      </w:r>
      <w:r w:rsidRPr="0092544D">
        <w:rPr>
          <w:rFonts w:ascii="Times New Roman" w:hAnsi="Times New Roman" w:cs="Times New Roman"/>
          <w:b/>
          <w:sz w:val="24"/>
          <w:szCs w:val="24"/>
        </w:rPr>
        <w:lastRenderedPageBreak/>
        <w:t>Приложение №2</w:t>
      </w:r>
    </w:p>
    <w:p w:rsidR="00F140D3" w:rsidRPr="0092544D" w:rsidRDefault="00F140D3" w:rsidP="00F140D3">
      <w:pPr>
        <w:jc w:val="right"/>
        <w:rPr>
          <w:rFonts w:ascii="Times New Roman" w:hAnsi="Times New Roman" w:cs="Times New Roman"/>
          <w:b/>
          <w:sz w:val="24"/>
          <w:szCs w:val="24"/>
        </w:rPr>
      </w:pPr>
    </w:p>
    <w:p w:rsidR="00F140D3" w:rsidRPr="0092544D" w:rsidRDefault="00F140D3" w:rsidP="00F140D3">
      <w:pPr>
        <w:jc w:val="center"/>
        <w:rPr>
          <w:rFonts w:ascii="Times New Roman" w:hAnsi="Times New Roman" w:cs="Times New Roman"/>
          <w:b/>
          <w:sz w:val="24"/>
          <w:szCs w:val="24"/>
        </w:rPr>
      </w:pPr>
      <w:r w:rsidRPr="0092544D">
        <w:rPr>
          <w:rFonts w:ascii="Times New Roman" w:hAnsi="Times New Roman" w:cs="Times New Roman"/>
          <w:b/>
          <w:sz w:val="24"/>
          <w:szCs w:val="24"/>
        </w:rPr>
        <w:t xml:space="preserve">Мониторинг по определению  уровня взаимоотношений </w:t>
      </w:r>
    </w:p>
    <w:p w:rsidR="00F140D3" w:rsidRPr="0092544D" w:rsidRDefault="00F140D3" w:rsidP="00F140D3">
      <w:pPr>
        <w:jc w:val="center"/>
        <w:rPr>
          <w:rFonts w:ascii="Times New Roman" w:hAnsi="Times New Roman" w:cs="Times New Roman"/>
          <w:b/>
          <w:sz w:val="24"/>
          <w:szCs w:val="24"/>
        </w:rPr>
      </w:pPr>
      <w:r w:rsidRPr="0092544D">
        <w:rPr>
          <w:rFonts w:ascii="Times New Roman" w:hAnsi="Times New Roman" w:cs="Times New Roman"/>
          <w:b/>
          <w:sz w:val="24"/>
          <w:szCs w:val="24"/>
        </w:rPr>
        <w:t>среди обучающихся  в классном коллективе</w:t>
      </w:r>
    </w:p>
    <w:p w:rsidR="00F140D3" w:rsidRPr="0092544D" w:rsidRDefault="00F140D3" w:rsidP="00F140D3">
      <w:pPr>
        <w:jc w:val="both"/>
        <w:rPr>
          <w:rFonts w:ascii="Times New Roman" w:hAnsi="Times New Roman" w:cs="Times New Roman"/>
          <w:b/>
          <w:sz w:val="24"/>
          <w:szCs w:val="24"/>
          <w:u w:val="single"/>
        </w:rPr>
      </w:pPr>
    </w:p>
    <w:p w:rsidR="00F140D3" w:rsidRPr="0092544D" w:rsidRDefault="00F140D3" w:rsidP="00F140D3">
      <w:pPr>
        <w:jc w:val="center"/>
        <w:rPr>
          <w:rFonts w:ascii="Times New Roman" w:hAnsi="Times New Roman" w:cs="Times New Roman"/>
          <w:b/>
          <w:i/>
          <w:sz w:val="24"/>
          <w:szCs w:val="24"/>
        </w:rPr>
      </w:pPr>
      <w:r w:rsidRPr="0092544D">
        <w:rPr>
          <w:rFonts w:ascii="Times New Roman" w:hAnsi="Times New Roman" w:cs="Times New Roman"/>
          <w:b/>
          <w:i/>
          <w:sz w:val="24"/>
          <w:szCs w:val="24"/>
        </w:rPr>
        <w:t>Инструментарий мониторинга</w:t>
      </w:r>
    </w:p>
    <w:p w:rsidR="00F140D3" w:rsidRPr="0092544D" w:rsidRDefault="00F140D3" w:rsidP="00F140D3">
      <w:pPr>
        <w:jc w:val="both"/>
        <w:rPr>
          <w:rFonts w:ascii="Times New Roman" w:hAnsi="Times New Roman" w:cs="Times New Roman"/>
          <w:b/>
          <w:sz w:val="24"/>
          <w:szCs w:val="24"/>
          <w:u w:val="single"/>
        </w:rPr>
      </w:pP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t>Предлагаемые характеристики оцениваются по 5-бальной шкале</w:t>
      </w:r>
    </w:p>
    <w:p w:rsidR="00F140D3" w:rsidRPr="0092544D" w:rsidRDefault="00F140D3" w:rsidP="00F140D3">
      <w:pPr>
        <w:jc w:val="both"/>
        <w:rPr>
          <w:rFonts w:ascii="Times New Roman" w:hAnsi="Times New Roman" w:cs="Times New Roman"/>
          <w:sz w:val="24"/>
          <w:szCs w:val="24"/>
        </w:rPr>
        <w:sectPr w:rsidR="00F140D3" w:rsidRPr="0092544D" w:rsidSect="00DC2C64">
          <w:footerReference w:type="even" r:id="rId8"/>
          <w:footerReference w:type="default" r:id="rId9"/>
          <w:pgSz w:w="11906" w:h="16838"/>
          <w:pgMar w:top="1134" w:right="850" w:bottom="1134" w:left="567" w:header="708" w:footer="708" w:gutter="0"/>
          <w:cols w:space="708"/>
          <w:titlePg/>
          <w:docGrid w:linePitch="360"/>
        </w:sectPr>
      </w:pP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lastRenderedPageBreak/>
        <w:t>5- проявляется всегда</w:t>
      </w: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t>4- проявляется часто</w:t>
      </w: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t>3- бывает редко</w:t>
      </w: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lastRenderedPageBreak/>
        <w:t>2- этого у нас нет</w:t>
      </w: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t>1- у нас другая позиция</w:t>
      </w:r>
    </w:p>
    <w:p w:rsidR="00F140D3" w:rsidRPr="0092544D" w:rsidRDefault="00F140D3" w:rsidP="00F140D3">
      <w:pPr>
        <w:jc w:val="both"/>
        <w:rPr>
          <w:rFonts w:ascii="Times New Roman" w:hAnsi="Times New Roman" w:cs="Times New Roman"/>
          <w:sz w:val="24"/>
          <w:szCs w:val="24"/>
        </w:rPr>
        <w:sectPr w:rsidR="00F140D3" w:rsidRPr="0092544D" w:rsidSect="00ED7FED">
          <w:type w:val="continuous"/>
          <w:pgSz w:w="11906" w:h="16838"/>
          <w:pgMar w:top="1134" w:right="850" w:bottom="1134" w:left="1701" w:header="708" w:footer="708" w:gutter="0"/>
          <w:cols w:num="2" w:space="708"/>
          <w:titlePg/>
          <w:docGrid w:linePitch="360"/>
        </w:sectPr>
      </w:pPr>
    </w:p>
    <w:p w:rsidR="00F140D3" w:rsidRPr="0092544D" w:rsidRDefault="00F140D3" w:rsidP="00F140D3">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7446"/>
        <w:gridCol w:w="336"/>
        <w:gridCol w:w="336"/>
        <w:gridCol w:w="336"/>
        <w:gridCol w:w="336"/>
        <w:gridCol w:w="336"/>
      </w:tblGrid>
      <w:tr w:rsidR="00F140D3" w:rsidRPr="0092544D" w:rsidTr="001A3880">
        <w:tc>
          <w:tcPr>
            <w:tcW w:w="0" w:type="auto"/>
            <w:vMerge w:val="restart"/>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w:t>
            </w:r>
          </w:p>
        </w:tc>
        <w:tc>
          <w:tcPr>
            <w:tcW w:w="0" w:type="auto"/>
            <w:vMerge w:val="restart"/>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характеристики</w:t>
            </w:r>
          </w:p>
        </w:tc>
        <w:tc>
          <w:tcPr>
            <w:tcW w:w="0" w:type="auto"/>
            <w:gridSpan w:val="5"/>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оценка</w:t>
            </w:r>
          </w:p>
        </w:tc>
      </w:tr>
      <w:tr w:rsidR="00F140D3" w:rsidRPr="0092544D" w:rsidTr="001A3880">
        <w:tc>
          <w:tcPr>
            <w:tcW w:w="0" w:type="auto"/>
            <w:vMerge/>
          </w:tcPr>
          <w:p w:rsidR="00F140D3" w:rsidRPr="0092544D" w:rsidRDefault="00F140D3" w:rsidP="001A3880">
            <w:pPr>
              <w:jc w:val="both"/>
              <w:rPr>
                <w:rFonts w:ascii="Times New Roman" w:hAnsi="Times New Roman" w:cs="Times New Roman"/>
                <w:b/>
                <w:sz w:val="24"/>
                <w:szCs w:val="24"/>
                <w:u w:val="single"/>
              </w:rPr>
            </w:pPr>
          </w:p>
        </w:tc>
        <w:tc>
          <w:tcPr>
            <w:tcW w:w="0" w:type="auto"/>
            <w:vMerge/>
          </w:tcPr>
          <w:p w:rsidR="00F140D3" w:rsidRPr="0092544D" w:rsidRDefault="00F140D3" w:rsidP="001A3880">
            <w:pPr>
              <w:jc w:val="both"/>
              <w:rPr>
                <w:rFonts w:ascii="Times New Roman" w:hAnsi="Times New Roman" w:cs="Times New Roman"/>
                <w:b/>
                <w:sz w:val="24"/>
                <w:szCs w:val="24"/>
                <w:u w:val="single"/>
              </w:rPr>
            </w:pP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5</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4</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3</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2</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1</w:t>
            </w:r>
          </w:p>
        </w:tc>
      </w:tr>
      <w:tr w:rsidR="00F140D3" w:rsidRPr="0092544D" w:rsidTr="001A3880">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1</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Мы доброжелательны и терпимы  друг другу</w:t>
            </w:r>
          </w:p>
        </w:tc>
        <w:tc>
          <w:tcPr>
            <w:tcW w:w="0" w:type="auto"/>
          </w:tcPr>
          <w:p w:rsidR="00F140D3" w:rsidRPr="0092544D" w:rsidRDefault="00F140D3" w:rsidP="001A3880">
            <w:pPr>
              <w:jc w:val="both"/>
              <w:rPr>
                <w:rFonts w:ascii="Times New Roman" w:hAnsi="Times New Roman" w:cs="Times New Roman"/>
                <w:b/>
                <w:sz w:val="24"/>
                <w:szCs w:val="24"/>
                <w:u w:val="single"/>
              </w:rPr>
            </w:pPr>
          </w:p>
        </w:tc>
        <w:tc>
          <w:tcPr>
            <w:tcW w:w="0" w:type="auto"/>
          </w:tcPr>
          <w:p w:rsidR="00F140D3" w:rsidRPr="0092544D" w:rsidRDefault="00F140D3" w:rsidP="001A3880">
            <w:pPr>
              <w:jc w:val="both"/>
              <w:rPr>
                <w:rFonts w:ascii="Times New Roman" w:hAnsi="Times New Roman" w:cs="Times New Roman"/>
                <w:b/>
                <w:sz w:val="24"/>
                <w:szCs w:val="24"/>
                <w:u w:val="single"/>
              </w:rPr>
            </w:pPr>
          </w:p>
        </w:tc>
        <w:tc>
          <w:tcPr>
            <w:tcW w:w="0" w:type="auto"/>
          </w:tcPr>
          <w:p w:rsidR="00F140D3" w:rsidRPr="0092544D" w:rsidRDefault="00F140D3" w:rsidP="001A3880">
            <w:pPr>
              <w:jc w:val="both"/>
              <w:rPr>
                <w:rFonts w:ascii="Times New Roman" w:hAnsi="Times New Roman" w:cs="Times New Roman"/>
                <w:b/>
                <w:sz w:val="24"/>
                <w:szCs w:val="24"/>
                <w:u w:val="single"/>
              </w:rPr>
            </w:pPr>
          </w:p>
        </w:tc>
        <w:tc>
          <w:tcPr>
            <w:tcW w:w="0" w:type="auto"/>
          </w:tcPr>
          <w:p w:rsidR="00F140D3" w:rsidRPr="0092544D" w:rsidRDefault="00F140D3" w:rsidP="001A3880">
            <w:pPr>
              <w:jc w:val="both"/>
              <w:rPr>
                <w:rFonts w:ascii="Times New Roman" w:hAnsi="Times New Roman" w:cs="Times New Roman"/>
                <w:b/>
                <w:sz w:val="24"/>
                <w:szCs w:val="24"/>
                <w:u w:val="single"/>
              </w:rPr>
            </w:pPr>
          </w:p>
        </w:tc>
        <w:tc>
          <w:tcPr>
            <w:tcW w:w="0" w:type="auto"/>
          </w:tcPr>
          <w:p w:rsidR="00F140D3" w:rsidRPr="0092544D" w:rsidRDefault="00F140D3" w:rsidP="001A3880">
            <w:pPr>
              <w:jc w:val="both"/>
              <w:rPr>
                <w:rFonts w:ascii="Times New Roman" w:hAnsi="Times New Roman" w:cs="Times New Roman"/>
                <w:b/>
                <w:sz w:val="24"/>
                <w:szCs w:val="24"/>
                <w:u w:val="single"/>
              </w:rPr>
            </w:pPr>
          </w:p>
        </w:tc>
      </w:tr>
      <w:tr w:rsidR="00F140D3" w:rsidRPr="0092544D" w:rsidTr="001A3880">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2</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Мы помогаем друг другу в сложных затруднительных ситуациях: в учёбе, в повседневной жизни, в организации досуга</w:t>
            </w:r>
          </w:p>
        </w:tc>
        <w:tc>
          <w:tcPr>
            <w:tcW w:w="0" w:type="auto"/>
          </w:tcPr>
          <w:p w:rsidR="00F140D3" w:rsidRPr="0092544D" w:rsidRDefault="00F140D3" w:rsidP="001A3880">
            <w:pPr>
              <w:jc w:val="both"/>
              <w:rPr>
                <w:rFonts w:ascii="Times New Roman" w:hAnsi="Times New Roman" w:cs="Times New Roman"/>
                <w:b/>
                <w:sz w:val="24"/>
                <w:szCs w:val="24"/>
                <w:u w:val="single"/>
              </w:rPr>
            </w:pPr>
          </w:p>
        </w:tc>
        <w:tc>
          <w:tcPr>
            <w:tcW w:w="0" w:type="auto"/>
          </w:tcPr>
          <w:p w:rsidR="00F140D3" w:rsidRPr="0092544D" w:rsidRDefault="00F140D3" w:rsidP="001A3880">
            <w:pPr>
              <w:jc w:val="both"/>
              <w:rPr>
                <w:rFonts w:ascii="Times New Roman" w:hAnsi="Times New Roman" w:cs="Times New Roman"/>
                <w:b/>
                <w:sz w:val="24"/>
                <w:szCs w:val="24"/>
                <w:u w:val="single"/>
              </w:rPr>
            </w:pPr>
          </w:p>
        </w:tc>
        <w:tc>
          <w:tcPr>
            <w:tcW w:w="0" w:type="auto"/>
          </w:tcPr>
          <w:p w:rsidR="00F140D3" w:rsidRPr="0092544D" w:rsidRDefault="00F140D3" w:rsidP="001A3880">
            <w:pPr>
              <w:jc w:val="both"/>
              <w:rPr>
                <w:rFonts w:ascii="Times New Roman" w:hAnsi="Times New Roman" w:cs="Times New Roman"/>
                <w:b/>
                <w:sz w:val="24"/>
                <w:szCs w:val="24"/>
                <w:u w:val="single"/>
              </w:rPr>
            </w:pPr>
          </w:p>
        </w:tc>
        <w:tc>
          <w:tcPr>
            <w:tcW w:w="0" w:type="auto"/>
          </w:tcPr>
          <w:p w:rsidR="00F140D3" w:rsidRPr="0092544D" w:rsidRDefault="00F140D3" w:rsidP="001A3880">
            <w:pPr>
              <w:jc w:val="both"/>
              <w:rPr>
                <w:rFonts w:ascii="Times New Roman" w:hAnsi="Times New Roman" w:cs="Times New Roman"/>
                <w:b/>
                <w:sz w:val="24"/>
                <w:szCs w:val="24"/>
                <w:u w:val="single"/>
              </w:rPr>
            </w:pPr>
          </w:p>
        </w:tc>
        <w:tc>
          <w:tcPr>
            <w:tcW w:w="0" w:type="auto"/>
          </w:tcPr>
          <w:p w:rsidR="00F140D3" w:rsidRPr="0092544D" w:rsidRDefault="00F140D3" w:rsidP="001A3880">
            <w:pPr>
              <w:jc w:val="both"/>
              <w:rPr>
                <w:rFonts w:ascii="Times New Roman" w:hAnsi="Times New Roman" w:cs="Times New Roman"/>
                <w:b/>
                <w:sz w:val="24"/>
                <w:szCs w:val="24"/>
                <w:u w:val="single"/>
              </w:rPr>
            </w:pPr>
          </w:p>
        </w:tc>
      </w:tr>
      <w:tr w:rsidR="00F140D3" w:rsidRPr="0092544D" w:rsidTr="001A3880">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3</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У нас доброжелательные отношения с учениками других классов</w:t>
            </w: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r>
      <w:tr w:rsidR="00F140D3" w:rsidRPr="0092544D" w:rsidTr="001A3880">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4</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Мы стараемся защитить своих ребят, когда они нуждаются в этом</w:t>
            </w: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r>
      <w:tr w:rsidR="00F140D3" w:rsidRPr="0092544D" w:rsidTr="001A3880">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5</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Мы отмечаем совместно праздники и дни рождения</w:t>
            </w: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r>
      <w:tr w:rsidR="00F140D3" w:rsidRPr="0092544D" w:rsidTr="001A3880">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6</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Мы уважительно относимся к ребятам других национальностей</w:t>
            </w: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c>
          <w:tcPr>
            <w:tcW w:w="0" w:type="auto"/>
          </w:tcPr>
          <w:p w:rsidR="00F140D3" w:rsidRPr="0092544D" w:rsidRDefault="00F140D3" w:rsidP="001A3880">
            <w:pPr>
              <w:jc w:val="both"/>
              <w:rPr>
                <w:rFonts w:ascii="Times New Roman" w:hAnsi="Times New Roman" w:cs="Times New Roman"/>
                <w:sz w:val="24"/>
                <w:szCs w:val="24"/>
              </w:rPr>
            </w:pPr>
          </w:p>
        </w:tc>
      </w:tr>
    </w:tbl>
    <w:p w:rsidR="00F140D3" w:rsidRPr="0092544D" w:rsidRDefault="00F140D3" w:rsidP="00F140D3">
      <w:pPr>
        <w:jc w:val="both"/>
        <w:rPr>
          <w:rFonts w:ascii="Times New Roman" w:hAnsi="Times New Roman" w:cs="Times New Roman"/>
          <w:sz w:val="24"/>
          <w:szCs w:val="24"/>
        </w:rPr>
      </w:pP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t>Если средняя оценка обучающихся класса:</w:t>
      </w: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t>от 6-до 12 баллов – это очень низкий уровень (негативный)</w:t>
      </w: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t>от 13-до 18 баллов – это низкий уровень (негативный)</w:t>
      </w: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t xml:space="preserve">от 19 до 24 баллов – это средний уровень(нейтральный) </w:t>
      </w: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t>от 25-30 – это высокий уровень (позитивные)</w:t>
      </w:r>
    </w:p>
    <w:p w:rsidR="00F140D3" w:rsidRPr="0092544D" w:rsidRDefault="00F140D3" w:rsidP="00F140D3">
      <w:pPr>
        <w:jc w:val="both"/>
        <w:rPr>
          <w:rFonts w:ascii="Times New Roman" w:hAnsi="Times New Roman" w:cs="Times New Roman"/>
          <w:sz w:val="24"/>
          <w:szCs w:val="24"/>
        </w:rPr>
      </w:pPr>
    </w:p>
    <w:p w:rsidR="00F140D3" w:rsidRPr="0092544D" w:rsidRDefault="00F140D3" w:rsidP="00F140D3">
      <w:pPr>
        <w:jc w:val="both"/>
        <w:rPr>
          <w:rFonts w:ascii="Times New Roman" w:hAnsi="Times New Roman" w:cs="Times New Roman"/>
          <w:sz w:val="24"/>
          <w:szCs w:val="24"/>
        </w:rPr>
      </w:pPr>
    </w:p>
    <w:p w:rsidR="00F140D3" w:rsidRPr="0092544D" w:rsidRDefault="00F140D3" w:rsidP="00F140D3">
      <w:pPr>
        <w:jc w:val="center"/>
        <w:rPr>
          <w:rFonts w:ascii="Times New Roman" w:hAnsi="Times New Roman" w:cs="Times New Roman"/>
          <w:b/>
          <w:sz w:val="24"/>
          <w:szCs w:val="24"/>
        </w:rPr>
      </w:pPr>
      <w:r w:rsidRPr="0092544D">
        <w:rPr>
          <w:rFonts w:ascii="Times New Roman" w:hAnsi="Times New Roman" w:cs="Times New Roman"/>
          <w:b/>
          <w:sz w:val="24"/>
          <w:szCs w:val="24"/>
        </w:rPr>
        <w:t>Мониторинг  по выявлению субкультур в классном коллективе</w:t>
      </w:r>
    </w:p>
    <w:p w:rsidR="00F140D3" w:rsidRPr="0092544D" w:rsidRDefault="00F140D3" w:rsidP="00F140D3">
      <w:pPr>
        <w:jc w:val="both"/>
        <w:rPr>
          <w:rFonts w:ascii="Times New Roman" w:hAnsi="Times New Roman" w:cs="Times New Roman"/>
          <w:b/>
          <w:sz w:val="24"/>
          <w:szCs w:val="24"/>
          <w:u w:val="single"/>
        </w:rPr>
      </w:pP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t>Раз в  полугодие проводить классный час</w:t>
      </w: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t xml:space="preserve"> «НЕФОРМАЛЬНЫЕ МОЛОДЁЖНЫЕ ТЕЧЕНИЯ » в форме</w:t>
      </w:r>
    </w:p>
    <w:p w:rsidR="00F140D3" w:rsidRPr="0092544D" w:rsidRDefault="00F140D3" w:rsidP="00F140D3">
      <w:pPr>
        <w:jc w:val="both"/>
        <w:rPr>
          <w:rFonts w:ascii="Times New Roman" w:hAnsi="Times New Roman" w:cs="Times New Roman"/>
          <w:b/>
          <w:sz w:val="24"/>
          <w:szCs w:val="24"/>
        </w:rPr>
      </w:pPr>
      <w:r w:rsidRPr="0092544D">
        <w:rPr>
          <w:rFonts w:ascii="Times New Roman" w:hAnsi="Times New Roman" w:cs="Times New Roman"/>
          <w:sz w:val="24"/>
          <w:szCs w:val="24"/>
        </w:rPr>
        <w:t xml:space="preserve"> (бесед, лекций, семинаров, докладов, круглых столов и т.д.) в </w:t>
      </w:r>
      <w:r w:rsidRPr="0092544D">
        <w:rPr>
          <w:rFonts w:ascii="Times New Roman" w:hAnsi="Times New Roman" w:cs="Times New Roman"/>
          <w:b/>
          <w:sz w:val="24"/>
          <w:szCs w:val="24"/>
        </w:rPr>
        <w:t>целях:</w:t>
      </w:r>
    </w:p>
    <w:p w:rsidR="00F140D3" w:rsidRPr="0092544D" w:rsidRDefault="00F140D3" w:rsidP="00F140D3">
      <w:pPr>
        <w:numPr>
          <w:ilvl w:val="0"/>
          <w:numId w:val="8"/>
        </w:numPr>
        <w:spacing w:after="0" w:line="240" w:lineRule="auto"/>
        <w:ind w:left="0" w:firstLine="0"/>
        <w:jc w:val="both"/>
        <w:rPr>
          <w:rFonts w:ascii="Times New Roman" w:hAnsi="Times New Roman" w:cs="Times New Roman"/>
          <w:sz w:val="24"/>
          <w:szCs w:val="24"/>
        </w:rPr>
      </w:pPr>
      <w:r w:rsidRPr="0092544D">
        <w:rPr>
          <w:rFonts w:ascii="Times New Roman" w:hAnsi="Times New Roman" w:cs="Times New Roman"/>
          <w:sz w:val="24"/>
          <w:szCs w:val="24"/>
        </w:rPr>
        <w:t>повышения знания школьников о молодежных субкультурах;</w:t>
      </w:r>
    </w:p>
    <w:p w:rsidR="00F140D3" w:rsidRPr="0092544D" w:rsidRDefault="00F140D3" w:rsidP="00F140D3">
      <w:pPr>
        <w:numPr>
          <w:ilvl w:val="0"/>
          <w:numId w:val="8"/>
        </w:numPr>
        <w:spacing w:after="0" w:line="240" w:lineRule="auto"/>
        <w:ind w:left="0" w:firstLine="0"/>
        <w:jc w:val="both"/>
        <w:rPr>
          <w:rFonts w:ascii="Times New Roman" w:hAnsi="Times New Roman" w:cs="Times New Roman"/>
          <w:sz w:val="24"/>
          <w:szCs w:val="24"/>
        </w:rPr>
      </w:pPr>
      <w:r w:rsidRPr="0092544D">
        <w:rPr>
          <w:rFonts w:ascii="Times New Roman" w:hAnsi="Times New Roman" w:cs="Times New Roman"/>
          <w:sz w:val="24"/>
          <w:szCs w:val="24"/>
        </w:rPr>
        <w:t>воспитания культурной грамотности школьников;</w:t>
      </w:r>
    </w:p>
    <w:p w:rsidR="00F140D3" w:rsidRPr="0092544D" w:rsidRDefault="00F140D3" w:rsidP="00F140D3">
      <w:pPr>
        <w:numPr>
          <w:ilvl w:val="0"/>
          <w:numId w:val="8"/>
        </w:numPr>
        <w:spacing w:after="0" w:line="240" w:lineRule="auto"/>
        <w:ind w:left="0" w:firstLine="0"/>
        <w:jc w:val="both"/>
        <w:rPr>
          <w:rFonts w:ascii="Times New Roman" w:hAnsi="Times New Roman" w:cs="Times New Roman"/>
          <w:sz w:val="24"/>
          <w:szCs w:val="24"/>
        </w:rPr>
      </w:pPr>
      <w:r w:rsidRPr="0092544D">
        <w:rPr>
          <w:rFonts w:ascii="Times New Roman" w:hAnsi="Times New Roman" w:cs="Times New Roman"/>
          <w:sz w:val="24"/>
          <w:szCs w:val="24"/>
        </w:rPr>
        <w:t>просвещение школьников о возможностях самореализации и развития, которые предоставляет участие в субкультурах;</w:t>
      </w:r>
    </w:p>
    <w:p w:rsidR="00F140D3" w:rsidRPr="0092544D" w:rsidRDefault="00F140D3" w:rsidP="00F140D3">
      <w:pPr>
        <w:numPr>
          <w:ilvl w:val="0"/>
          <w:numId w:val="8"/>
        </w:numPr>
        <w:spacing w:after="0" w:line="240" w:lineRule="auto"/>
        <w:ind w:left="0" w:firstLine="0"/>
        <w:jc w:val="both"/>
        <w:rPr>
          <w:rFonts w:ascii="Times New Roman" w:hAnsi="Times New Roman" w:cs="Times New Roman"/>
          <w:sz w:val="24"/>
          <w:szCs w:val="24"/>
        </w:rPr>
      </w:pPr>
      <w:r w:rsidRPr="0092544D">
        <w:rPr>
          <w:rFonts w:ascii="Times New Roman" w:hAnsi="Times New Roman" w:cs="Times New Roman"/>
          <w:sz w:val="24"/>
          <w:szCs w:val="24"/>
        </w:rPr>
        <w:t>Профилактики участия школьников в организациях, осуществляющих социально негативную деятельность.</w:t>
      </w:r>
    </w:p>
    <w:p w:rsidR="00F140D3" w:rsidRPr="0092544D" w:rsidRDefault="00F140D3" w:rsidP="00F140D3">
      <w:pPr>
        <w:jc w:val="center"/>
        <w:rPr>
          <w:rFonts w:ascii="Times New Roman" w:hAnsi="Times New Roman" w:cs="Times New Roman"/>
          <w:b/>
          <w:i/>
          <w:sz w:val="24"/>
          <w:szCs w:val="24"/>
        </w:rPr>
      </w:pPr>
      <w:r w:rsidRPr="0092544D">
        <w:rPr>
          <w:rFonts w:ascii="Times New Roman" w:hAnsi="Times New Roman" w:cs="Times New Roman"/>
          <w:b/>
          <w:i/>
          <w:sz w:val="24"/>
          <w:szCs w:val="24"/>
        </w:rPr>
        <w:t>Инструментарий мониторинга</w:t>
      </w:r>
    </w:p>
    <w:p w:rsidR="00F140D3" w:rsidRPr="0092544D" w:rsidRDefault="00F140D3" w:rsidP="00F140D3">
      <w:pPr>
        <w:jc w:val="both"/>
        <w:rPr>
          <w:rFonts w:ascii="Times New Roman" w:hAnsi="Times New Roman" w:cs="Times New Roman"/>
          <w:b/>
          <w:sz w:val="24"/>
          <w:szCs w:val="24"/>
          <w:u w:val="single"/>
        </w:rPr>
      </w:pPr>
    </w:p>
    <w:p w:rsidR="00F140D3" w:rsidRPr="0092544D" w:rsidRDefault="00F140D3" w:rsidP="00F140D3">
      <w:pPr>
        <w:jc w:val="center"/>
        <w:rPr>
          <w:rFonts w:ascii="Times New Roman" w:hAnsi="Times New Roman" w:cs="Times New Roman"/>
          <w:b/>
          <w:sz w:val="24"/>
          <w:szCs w:val="24"/>
        </w:rPr>
      </w:pPr>
      <w:r w:rsidRPr="0092544D">
        <w:rPr>
          <w:rFonts w:ascii="Times New Roman" w:hAnsi="Times New Roman" w:cs="Times New Roman"/>
          <w:b/>
          <w:sz w:val="24"/>
          <w:szCs w:val="24"/>
        </w:rPr>
        <w:t>Анкета</w:t>
      </w:r>
    </w:p>
    <w:p w:rsidR="00F140D3" w:rsidRPr="0092544D" w:rsidRDefault="00F140D3" w:rsidP="00F140D3">
      <w:pPr>
        <w:jc w:val="center"/>
        <w:rPr>
          <w:rFonts w:ascii="Times New Roman" w:hAnsi="Times New Roman" w:cs="Times New Roman"/>
          <w:sz w:val="24"/>
          <w:szCs w:val="24"/>
        </w:rPr>
      </w:pPr>
      <w:r w:rsidRPr="0092544D">
        <w:rPr>
          <w:rFonts w:ascii="Times New Roman" w:hAnsi="Times New Roman" w:cs="Times New Roman"/>
          <w:sz w:val="24"/>
          <w:szCs w:val="24"/>
        </w:rPr>
        <w:t>Дорогой, ученик! После нашего классного часа ответь на вопросы, предлагаемые в анкете.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145"/>
        <w:gridCol w:w="981"/>
      </w:tblGrid>
      <w:tr w:rsidR="00F140D3" w:rsidRPr="0092544D" w:rsidTr="001A3880">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 xml:space="preserve">Вопросы </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 xml:space="preserve">Ответы </w:t>
            </w:r>
          </w:p>
        </w:tc>
      </w:tr>
      <w:tr w:rsidR="00F140D3" w:rsidRPr="0092544D" w:rsidTr="001A3880">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1.</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О каких неформальных организациях ты узнал?</w:t>
            </w:r>
          </w:p>
        </w:tc>
        <w:tc>
          <w:tcPr>
            <w:tcW w:w="0" w:type="auto"/>
          </w:tcPr>
          <w:p w:rsidR="00F140D3" w:rsidRPr="0092544D" w:rsidRDefault="00F140D3" w:rsidP="001A3880">
            <w:pPr>
              <w:jc w:val="both"/>
              <w:rPr>
                <w:rFonts w:ascii="Times New Roman" w:hAnsi="Times New Roman" w:cs="Times New Roman"/>
                <w:sz w:val="24"/>
                <w:szCs w:val="24"/>
              </w:rPr>
            </w:pPr>
          </w:p>
        </w:tc>
      </w:tr>
      <w:tr w:rsidR="00F140D3" w:rsidRPr="0092544D" w:rsidTr="001A3880">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 xml:space="preserve">2. </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Какие группы, по твоему мнению,  оказывают положительное влияние на молодёжь?</w:t>
            </w:r>
          </w:p>
        </w:tc>
        <w:tc>
          <w:tcPr>
            <w:tcW w:w="0" w:type="auto"/>
          </w:tcPr>
          <w:p w:rsidR="00F140D3" w:rsidRPr="0092544D" w:rsidRDefault="00F140D3" w:rsidP="001A3880">
            <w:pPr>
              <w:jc w:val="both"/>
              <w:rPr>
                <w:rFonts w:ascii="Times New Roman" w:hAnsi="Times New Roman" w:cs="Times New Roman"/>
                <w:sz w:val="24"/>
                <w:szCs w:val="24"/>
              </w:rPr>
            </w:pPr>
          </w:p>
        </w:tc>
      </w:tr>
      <w:tr w:rsidR="00F140D3" w:rsidRPr="0092544D" w:rsidTr="001A3880">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3</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Какие группы, по твоему мнению,  оказывают отрицательное влияние на молодёжь?</w:t>
            </w:r>
          </w:p>
        </w:tc>
        <w:tc>
          <w:tcPr>
            <w:tcW w:w="0" w:type="auto"/>
          </w:tcPr>
          <w:p w:rsidR="00F140D3" w:rsidRPr="0092544D" w:rsidRDefault="00F140D3" w:rsidP="001A3880">
            <w:pPr>
              <w:jc w:val="both"/>
              <w:rPr>
                <w:rFonts w:ascii="Times New Roman" w:hAnsi="Times New Roman" w:cs="Times New Roman"/>
                <w:sz w:val="24"/>
                <w:szCs w:val="24"/>
              </w:rPr>
            </w:pPr>
          </w:p>
        </w:tc>
      </w:tr>
      <w:tr w:rsidR="00F140D3" w:rsidRPr="0092544D" w:rsidTr="001A3880">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4</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Какая группа тебя заинтересовала и почему? Хотел бы ты  к ней присоединиться</w:t>
            </w:r>
          </w:p>
        </w:tc>
        <w:tc>
          <w:tcPr>
            <w:tcW w:w="0" w:type="auto"/>
          </w:tcPr>
          <w:p w:rsidR="00F140D3" w:rsidRPr="0092544D" w:rsidRDefault="00F140D3" w:rsidP="001A3880">
            <w:pPr>
              <w:jc w:val="both"/>
              <w:rPr>
                <w:rFonts w:ascii="Times New Roman" w:hAnsi="Times New Roman" w:cs="Times New Roman"/>
                <w:sz w:val="24"/>
                <w:szCs w:val="24"/>
              </w:rPr>
            </w:pPr>
          </w:p>
        </w:tc>
      </w:tr>
      <w:tr w:rsidR="00F140D3" w:rsidRPr="0092544D" w:rsidTr="001A3880">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5</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Какие группы вызвали у тебя  негативные эмоции и почему?</w:t>
            </w:r>
          </w:p>
        </w:tc>
        <w:tc>
          <w:tcPr>
            <w:tcW w:w="0" w:type="auto"/>
          </w:tcPr>
          <w:p w:rsidR="00F140D3" w:rsidRPr="0092544D" w:rsidRDefault="00F140D3" w:rsidP="001A3880">
            <w:pPr>
              <w:jc w:val="both"/>
              <w:rPr>
                <w:rFonts w:ascii="Times New Roman" w:hAnsi="Times New Roman" w:cs="Times New Roman"/>
                <w:sz w:val="24"/>
                <w:szCs w:val="24"/>
              </w:rPr>
            </w:pPr>
          </w:p>
        </w:tc>
      </w:tr>
      <w:tr w:rsidR="00F140D3" w:rsidRPr="0092544D" w:rsidTr="001A3880">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6</w:t>
            </w:r>
          </w:p>
        </w:tc>
        <w:tc>
          <w:tcPr>
            <w:tcW w:w="0" w:type="auto"/>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Можешь ли ты себя отнести к какой –</w:t>
            </w:r>
            <w:proofErr w:type="spellStart"/>
            <w:r w:rsidRPr="0092544D">
              <w:rPr>
                <w:rFonts w:ascii="Times New Roman" w:hAnsi="Times New Roman" w:cs="Times New Roman"/>
                <w:sz w:val="24"/>
                <w:szCs w:val="24"/>
              </w:rPr>
              <w:t>нибудь</w:t>
            </w:r>
            <w:proofErr w:type="spellEnd"/>
            <w:r w:rsidRPr="0092544D">
              <w:rPr>
                <w:rFonts w:ascii="Times New Roman" w:hAnsi="Times New Roman" w:cs="Times New Roman"/>
                <w:sz w:val="24"/>
                <w:szCs w:val="24"/>
              </w:rPr>
              <w:t xml:space="preserve"> группе?</w:t>
            </w:r>
          </w:p>
        </w:tc>
        <w:tc>
          <w:tcPr>
            <w:tcW w:w="0" w:type="auto"/>
          </w:tcPr>
          <w:p w:rsidR="00F140D3" w:rsidRPr="0092544D" w:rsidRDefault="00F140D3" w:rsidP="001A3880">
            <w:pPr>
              <w:jc w:val="both"/>
              <w:rPr>
                <w:rFonts w:ascii="Times New Roman" w:hAnsi="Times New Roman" w:cs="Times New Roman"/>
                <w:sz w:val="24"/>
                <w:szCs w:val="24"/>
              </w:rPr>
            </w:pPr>
          </w:p>
        </w:tc>
      </w:tr>
    </w:tbl>
    <w:p w:rsidR="00F140D3" w:rsidRPr="0092544D" w:rsidRDefault="00F140D3" w:rsidP="00F140D3">
      <w:pPr>
        <w:jc w:val="both"/>
        <w:rPr>
          <w:rFonts w:ascii="Times New Roman" w:hAnsi="Times New Roman" w:cs="Times New Roman"/>
          <w:sz w:val="24"/>
          <w:szCs w:val="24"/>
        </w:rPr>
      </w:pPr>
    </w:p>
    <w:p w:rsidR="00F140D3" w:rsidRPr="0092544D" w:rsidRDefault="00F140D3" w:rsidP="00F140D3">
      <w:pPr>
        <w:jc w:val="both"/>
        <w:rPr>
          <w:rFonts w:ascii="Times New Roman" w:hAnsi="Times New Roman" w:cs="Times New Roman"/>
          <w:b/>
          <w:sz w:val="24"/>
          <w:szCs w:val="24"/>
          <w:u w:val="single"/>
        </w:rPr>
      </w:pPr>
      <w:r w:rsidRPr="0092544D">
        <w:rPr>
          <w:rFonts w:ascii="Times New Roman" w:hAnsi="Times New Roman" w:cs="Times New Roman"/>
          <w:b/>
          <w:sz w:val="24"/>
          <w:szCs w:val="24"/>
          <w:u w:val="single"/>
        </w:rPr>
        <w:t>Рекомендации по обработке анкеты</w:t>
      </w:r>
    </w:p>
    <w:p w:rsidR="00F140D3" w:rsidRPr="0092544D" w:rsidRDefault="00F140D3" w:rsidP="00F140D3">
      <w:pPr>
        <w:jc w:val="both"/>
        <w:rPr>
          <w:rFonts w:ascii="Times New Roman" w:hAnsi="Times New Roman" w:cs="Times New Roman"/>
          <w:sz w:val="24"/>
          <w:szCs w:val="24"/>
        </w:rPr>
      </w:pP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t>%- отнесли себя к какой-то группе</w:t>
      </w: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t>%- предрасположены к присоединению к каким-либо группам</w:t>
      </w:r>
    </w:p>
    <w:p w:rsidR="00F140D3" w:rsidRPr="0092544D" w:rsidRDefault="00F140D3" w:rsidP="00F140D3">
      <w:pPr>
        <w:jc w:val="both"/>
        <w:rPr>
          <w:rFonts w:ascii="Times New Roman" w:hAnsi="Times New Roman" w:cs="Times New Roman"/>
          <w:sz w:val="24"/>
          <w:szCs w:val="24"/>
        </w:rPr>
      </w:pPr>
      <w:r w:rsidRPr="0092544D">
        <w:rPr>
          <w:rFonts w:ascii="Times New Roman" w:hAnsi="Times New Roman" w:cs="Times New Roman"/>
          <w:sz w:val="24"/>
          <w:szCs w:val="24"/>
        </w:rPr>
        <w:t>%- безразличны  к неформальным организациям</w:t>
      </w:r>
    </w:p>
    <w:p w:rsidR="00F140D3" w:rsidRPr="0092544D" w:rsidRDefault="00F140D3" w:rsidP="00F140D3">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439"/>
        <w:gridCol w:w="5309"/>
      </w:tblGrid>
      <w:tr w:rsidR="00F140D3" w:rsidRPr="0092544D" w:rsidTr="001A3880">
        <w:trPr>
          <w:trHeight w:val="281"/>
        </w:trPr>
        <w:tc>
          <w:tcPr>
            <w:tcW w:w="1638" w:type="dxa"/>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класс</w:t>
            </w:r>
          </w:p>
        </w:tc>
        <w:tc>
          <w:tcPr>
            <w:tcW w:w="2439" w:type="dxa"/>
          </w:tcPr>
          <w:p w:rsidR="00F140D3" w:rsidRPr="0092544D" w:rsidRDefault="00F140D3" w:rsidP="001A3880">
            <w:pPr>
              <w:jc w:val="both"/>
              <w:rPr>
                <w:rFonts w:ascii="Times New Roman" w:hAnsi="Times New Roman" w:cs="Times New Roman"/>
                <w:sz w:val="24"/>
                <w:szCs w:val="24"/>
              </w:rPr>
            </w:pPr>
          </w:p>
        </w:tc>
        <w:tc>
          <w:tcPr>
            <w:tcW w:w="5309" w:type="dxa"/>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Число представителей</w:t>
            </w:r>
          </w:p>
        </w:tc>
      </w:tr>
      <w:tr w:rsidR="00F140D3" w:rsidRPr="0092544D" w:rsidTr="001A3880">
        <w:trPr>
          <w:trHeight w:val="281"/>
        </w:trPr>
        <w:tc>
          <w:tcPr>
            <w:tcW w:w="1638" w:type="dxa"/>
            <w:vMerge w:val="restart"/>
          </w:tcPr>
          <w:p w:rsidR="00F140D3" w:rsidRPr="0092544D" w:rsidRDefault="00F140D3" w:rsidP="001A3880">
            <w:pPr>
              <w:jc w:val="both"/>
              <w:rPr>
                <w:rFonts w:ascii="Times New Roman" w:hAnsi="Times New Roman" w:cs="Times New Roman"/>
                <w:sz w:val="24"/>
                <w:szCs w:val="24"/>
              </w:rPr>
            </w:pPr>
          </w:p>
        </w:tc>
        <w:tc>
          <w:tcPr>
            <w:tcW w:w="2439" w:type="dxa"/>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хип-хоп</w:t>
            </w:r>
          </w:p>
        </w:tc>
        <w:tc>
          <w:tcPr>
            <w:tcW w:w="5309" w:type="dxa"/>
          </w:tcPr>
          <w:p w:rsidR="00F140D3" w:rsidRPr="0092544D" w:rsidRDefault="00F140D3" w:rsidP="001A3880">
            <w:pPr>
              <w:jc w:val="both"/>
              <w:rPr>
                <w:rFonts w:ascii="Times New Roman" w:hAnsi="Times New Roman" w:cs="Times New Roman"/>
                <w:sz w:val="24"/>
                <w:szCs w:val="24"/>
              </w:rPr>
            </w:pPr>
          </w:p>
        </w:tc>
      </w:tr>
      <w:tr w:rsidR="00F140D3" w:rsidRPr="0092544D" w:rsidTr="001A3880">
        <w:trPr>
          <w:trHeight w:val="128"/>
        </w:trPr>
        <w:tc>
          <w:tcPr>
            <w:tcW w:w="1638" w:type="dxa"/>
            <w:vMerge/>
          </w:tcPr>
          <w:p w:rsidR="00F140D3" w:rsidRPr="0092544D" w:rsidRDefault="00F140D3" w:rsidP="001A3880">
            <w:pPr>
              <w:jc w:val="both"/>
              <w:rPr>
                <w:rFonts w:ascii="Times New Roman" w:hAnsi="Times New Roman" w:cs="Times New Roman"/>
                <w:sz w:val="24"/>
                <w:szCs w:val="24"/>
              </w:rPr>
            </w:pPr>
          </w:p>
        </w:tc>
        <w:tc>
          <w:tcPr>
            <w:tcW w:w="2439" w:type="dxa"/>
          </w:tcPr>
          <w:p w:rsidR="00F140D3" w:rsidRPr="0092544D" w:rsidRDefault="00F140D3" w:rsidP="001A3880">
            <w:pPr>
              <w:jc w:val="both"/>
              <w:rPr>
                <w:rFonts w:ascii="Times New Roman" w:hAnsi="Times New Roman" w:cs="Times New Roman"/>
                <w:sz w:val="24"/>
                <w:szCs w:val="24"/>
              </w:rPr>
            </w:pPr>
            <w:proofErr w:type="spellStart"/>
            <w:r w:rsidRPr="0092544D">
              <w:rPr>
                <w:rFonts w:ascii="Times New Roman" w:hAnsi="Times New Roman" w:cs="Times New Roman"/>
                <w:sz w:val="24"/>
                <w:szCs w:val="24"/>
              </w:rPr>
              <w:t>эмо</w:t>
            </w:r>
            <w:proofErr w:type="spellEnd"/>
          </w:p>
        </w:tc>
        <w:tc>
          <w:tcPr>
            <w:tcW w:w="5309" w:type="dxa"/>
          </w:tcPr>
          <w:p w:rsidR="00F140D3" w:rsidRPr="0092544D" w:rsidRDefault="00F140D3" w:rsidP="001A3880">
            <w:pPr>
              <w:jc w:val="both"/>
              <w:rPr>
                <w:rFonts w:ascii="Times New Roman" w:hAnsi="Times New Roman" w:cs="Times New Roman"/>
                <w:sz w:val="24"/>
                <w:szCs w:val="24"/>
              </w:rPr>
            </w:pPr>
          </w:p>
        </w:tc>
      </w:tr>
      <w:tr w:rsidR="00F140D3" w:rsidRPr="0092544D" w:rsidTr="001A3880">
        <w:trPr>
          <w:trHeight w:val="128"/>
        </w:trPr>
        <w:tc>
          <w:tcPr>
            <w:tcW w:w="1638" w:type="dxa"/>
            <w:vMerge/>
          </w:tcPr>
          <w:p w:rsidR="00F140D3" w:rsidRPr="0092544D" w:rsidRDefault="00F140D3" w:rsidP="001A3880">
            <w:pPr>
              <w:jc w:val="both"/>
              <w:rPr>
                <w:rFonts w:ascii="Times New Roman" w:hAnsi="Times New Roman" w:cs="Times New Roman"/>
                <w:sz w:val="24"/>
                <w:szCs w:val="24"/>
              </w:rPr>
            </w:pPr>
          </w:p>
        </w:tc>
        <w:tc>
          <w:tcPr>
            <w:tcW w:w="2439" w:type="dxa"/>
          </w:tcPr>
          <w:p w:rsidR="00F140D3" w:rsidRPr="0092544D" w:rsidRDefault="00F140D3" w:rsidP="001A3880">
            <w:pPr>
              <w:jc w:val="both"/>
              <w:rPr>
                <w:rFonts w:ascii="Times New Roman" w:hAnsi="Times New Roman" w:cs="Times New Roman"/>
                <w:sz w:val="24"/>
                <w:szCs w:val="24"/>
              </w:rPr>
            </w:pPr>
            <w:proofErr w:type="spellStart"/>
            <w:r w:rsidRPr="0092544D">
              <w:rPr>
                <w:rFonts w:ascii="Times New Roman" w:hAnsi="Times New Roman" w:cs="Times New Roman"/>
                <w:sz w:val="24"/>
                <w:szCs w:val="24"/>
              </w:rPr>
              <w:t>гламур</w:t>
            </w:r>
            <w:proofErr w:type="spellEnd"/>
          </w:p>
        </w:tc>
        <w:tc>
          <w:tcPr>
            <w:tcW w:w="5309" w:type="dxa"/>
          </w:tcPr>
          <w:p w:rsidR="00F140D3" w:rsidRPr="0092544D" w:rsidRDefault="00F140D3" w:rsidP="001A3880">
            <w:pPr>
              <w:jc w:val="both"/>
              <w:rPr>
                <w:rFonts w:ascii="Times New Roman" w:hAnsi="Times New Roman" w:cs="Times New Roman"/>
                <w:sz w:val="24"/>
                <w:szCs w:val="24"/>
              </w:rPr>
            </w:pPr>
          </w:p>
        </w:tc>
      </w:tr>
      <w:tr w:rsidR="00F140D3" w:rsidRPr="0092544D" w:rsidTr="001A3880">
        <w:trPr>
          <w:trHeight w:val="128"/>
        </w:trPr>
        <w:tc>
          <w:tcPr>
            <w:tcW w:w="1638" w:type="dxa"/>
            <w:vMerge/>
          </w:tcPr>
          <w:p w:rsidR="00F140D3" w:rsidRPr="0092544D" w:rsidRDefault="00F140D3" w:rsidP="001A3880">
            <w:pPr>
              <w:jc w:val="both"/>
              <w:rPr>
                <w:rFonts w:ascii="Times New Roman" w:hAnsi="Times New Roman" w:cs="Times New Roman"/>
                <w:sz w:val="24"/>
                <w:szCs w:val="24"/>
              </w:rPr>
            </w:pPr>
          </w:p>
        </w:tc>
        <w:tc>
          <w:tcPr>
            <w:tcW w:w="2439" w:type="dxa"/>
          </w:tcPr>
          <w:p w:rsidR="00F140D3" w:rsidRPr="0092544D" w:rsidRDefault="00F140D3" w:rsidP="001A3880">
            <w:pPr>
              <w:jc w:val="both"/>
              <w:rPr>
                <w:rFonts w:ascii="Times New Roman" w:hAnsi="Times New Roman" w:cs="Times New Roman"/>
                <w:sz w:val="24"/>
                <w:szCs w:val="24"/>
              </w:rPr>
            </w:pPr>
            <w:proofErr w:type="spellStart"/>
            <w:r w:rsidRPr="0092544D">
              <w:rPr>
                <w:rFonts w:ascii="Times New Roman" w:hAnsi="Times New Roman" w:cs="Times New Roman"/>
                <w:sz w:val="24"/>
                <w:szCs w:val="24"/>
              </w:rPr>
              <w:t>реконструкторы</w:t>
            </w:r>
            <w:proofErr w:type="spellEnd"/>
          </w:p>
        </w:tc>
        <w:tc>
          <w:tcPr>
            <w:tcW w:w="5309" w:type="dxa"/>
          </w:tcPr>
          <w:p w:rsidR="00F140D3" w:rsidRPr="0092544D" w:rsidRDefault="00F140D3" w:rsidP="001A3880">
            <w:pPr>
              <w:jc w:val="both"/>
              <w:rPr>
                <w:rFonts w:ascii="Times New Roman" w:hAnsi="Times New Roman" w:cs="Times New Roman"/>
                <w:sz w:val="24"/>
                <w:szCs w:val="24"/>
              </w:rPr>
            </w:pPr>
          </w:p>
        </w:tc>
      </w:tr>
      <w:tr w:rsidR="00F140D3" w:rsidRPr="0092544D" w:rsidTr="001A3880">
        <w:trPr>
          <w:trHeight w:val="128"/>
        </w:trPr>
        <w:tc>
          <w:tcPr>
            <w:tcW w:w="1638" w:type="dxa"/>
            <w:vMerge/>
          </w:tcPr>
          <w:p w:rsidR="00F140D3" w:rsidRPr="0092544D" w:rsidRDefault="00F140D3" w:rsidP="001A3880">
            <w:pPr>
              <w:jc w:val="both"/>
              <w:rPr>
                <w:rFonts w:ascii="Times New Roman" w:hAnsi="Times New Roman" w:cs="Times New Roman"/>
                <w:sz w:val="24"/>
                <w:szCs w:val="24"/>
              </w:rPr>
            </w:pPr>
          </w:p>
        </w:tc>
        <w:tc>
          <w:tcPr>
            <w:tcW w:w="2439" w:type="dxa"/>
          </w:tcPr>
          <w:p w:rsidR="00F140D3" w:rsidRPr="0092544D" w:rsidRDefault="00F140D3" w:rsidP="001A3880">
            <w:pPr>
              <w:jc w:val="both"/>
              <w:rPr>
                <w:rFonts w:ascii="Times New Roman" w:hAnsi="Times New Roman" w:cs="Times New Roman"/>
                <w:sz w:val="24"/>
                <w:szCs w:val="24"/>
              </w:rPr>
            </w:pPr>
            <w:proofErr w:type="spellStart"/>
            <w:r w:rsidRPr="0092544D">
              <w:rPr>
                <w:rFonts w:ascii="Times New Roman" w:hAnsi="Times New Roman" w:cs="Times New Roman"/>
                <w:sz w:val="24"/>
                <w:szCs w:val="24"/>
              </w:rPr>
              <w:t>ролевики</w:t>
            </w:r>
            <w:proofErr w:type="spellEnd"/>
          </w:p>
        </w:tc>
        <w:tc>
          <w:tcPr>
            <w:tcW w:w="5309" w:type="dxa"/>
          </w:tcPr>
          <w:p w:rsidR="00F140D3" w:rsidRPr="0092544D" w:rsidRDefault="00F140D3" w:rsidP="001A3880">
            <w:pPr>
              <w:jc w:val="both"/>
              <w:rPr>
                <w:rFonts w:ascii="Times New Roman" w:hAnsi="Times New Roman" w:cs="Times New Roman"/>
                <w:sz w:val="24"/>
                <w:szCs w:val="24"/>
              </w:rPr>
            </w:pPr>
          </w:p>
        </w:tc>
      </w:tr>
      <w:tr w:rsidR="00F140D3" w:rsidRPr="0092544D" w:rsidTr="001A3880">
        <w:trPr>
          <w:trHeight w:val="128"/>
        </w:trPr>
        <w:tc>
          <w:tcPr>
            <w:tcW w:w="1638" w:type="dxa"/>
            <w:vMerge/>
          </w:tcPr>
          <w:p w:rsidR="00F140D3" w:rsidRPr="0092544D" w:rsidRDefault="00F140D3" w:rsidP="001A3880">
            <w:pPr>
              <w:jc w:val="both"/>
              <w:rPr>
                <w:rFonts w:ascii="Times New Roman" w:hAnsi="Times New Roman" w:cs="Times New Roman"/>
                <w:sz w:val="24"/>
                <w:szCs w:val="24"/>
              </w:rPr>
            </w:pPr>
          </w:p>
        </w:tc>
        <w:tc>
          <w:tcPr>
            <w:tcW w:w="2439" w:type="dxa"/>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рокеры</w:t>
            </w:r>
          </w:p>
        </w:tc>
        <w:tc>
          <w:tcPr>
            <w:tcW w:w="5309" w:type="dxa"/>
          </w:tcPr>
          <w:p w:rsidR="00F140D3" w:rsidRPr="0092544D" w:rsidRDefault="00F140D3" w:rsidP="001A3880">
            <w:pPr>
              <w:jc w:val="both"/>
              <w:rPr>
                <w:rFonts w:ascii="Times New Roman" w:hAnsi="Times New Roman" w:cs="Times New Roman"/>
                <w:sz w:val="24"/>
                <w:szCs w:val="24"/>
              </w:rPr>
            </w:pPr>
          </w:p>
        </w:tc>
      </w:tr>
      <w:tr w:rsidR="00F140D3" w:rsidRPr="0092544D" w:rsidTr="001A3880">
        <w:trPr>
          <w:trHeight w:val="128"/>
        </w:trPr>
        <w:tc>
          <w:tcPr>
            <w:tcW w:w="1638" w:type="dxa"/>
            <w:vMerge/>
          </w:tcPr>
          <w:p w:rsidR="00F140D3" w:rsidRPr="0092544D" w:rsidRDefault="00F140D3" w:rsidP="001A3880">
            <w:pPr>
              <w:jc w:val="both"/>
              <w:rPr>
                <w:rFonts w:ascii="Times New Roman" w:hAnsi="Times New Roman" w:cs="Times New Roman"/>
                <w:sz w:val="24"/>
                <w:szCs w:val="24"/>
              </w:rPr>
            </w:pPr>
          </w:p>
        </w:tc>
        <w:tc>
          <w:tcPr>
            <w:tcW w:w="2439" w:type="dxa"/>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готы</w:t>
            </w:r>
          </w:p>
        </w:tc>
        <w:tc>
          <w:tcPr>
            <w:tcW w:w="5309" w:type="dxa"/>
          </w:tcPr>
          <w:p w:rsidR="00F140D3" w:rsidRPr="0092544D" w:rsidRDefault="00F140D3" w:rsidP="001A3880">
            <w:pPr>
              <w:jc w:val="both"/>
              <w:rPr>
                <w:rFonts w:ascii="Times New Roman" w:hAnsi="Times New Roman" w:cs="Times New Roman"/>
                <w:sz w:val="24"/>
                <w:szCs w:val="24"/>
              </w:rPr>
            </w:pPr>
          </w:p>
        </w:tc>
      </w:tr>
      <w:tr w:rsidR="00F140D3" w:rsidRPr="0092544D" w:rsidTr="001A3880">
        <w:trPr>
          <w:trHeight w:val="128"/>
        </w:trPr>
        <w:tc>
          <w:tcPr>
            <w:tcW w:w="1638" w:type="dxa"/>
            <w:vMerge/>
          </w:tcPr>
          <w:p w:rsidR="00F140D3" w:rsidRPr="0092544D" w:rsidRDefault="00F140D3" w:rsidP="001A3880">
            <w:pPr>
              <w:jc w:val="both"/>
              <w:rPr>
                <w:rFonts w:ascii="Times New Roman" w:hAnsi="Times New Roman" w:cs="Times New Roman"/>
                <w:sz w:val="24"/>
                <w:szCs w:val="24"/>
              </w:rPr>
            </w:pPr>
          </w:p>
        </w:tc>
        <w:tc>
          <w:tcPr>
            <w:tcW w:w="2439" w:type="dxa"/>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металлисты</w:t>
            </w:r>
          </w:p>
        </w:tc>
        <w:tc>
          <w:tcPr>
            <w:tcW w:w="5309" w:type="dxa"/>
          </w:tcPr>
          <w:p w:rsidR="00F140D3" w:rsidRPr="0092544D" w:rsidRDefault="00F140D3" w:rsidP="001A3880">
            <w:pPr>
              <w:jc w:val="both"/>
              <w:rPr>
                <w:rFonts w:ascii="Times New Roman" w:hAnsi="Times New Roman" w:cs="Times New Roman"/>
                <w:sz w:val="24"/>
                <w:szCs w:val="24"/>
              </w:rPr>
            </w:pPr>
          </w:p>
        </w:tc>
      </w:tr>
      <w:tr w:rsidR="00F140D3" w:rsidRPr="0092544D" w:rsidTr="001A3880">
        <w:trPr>
          <w:trHeight w:val="128"/>
        </w:trPr>
        <w:tc>
          <w:tcPr>
            <w:tcW w:w="1638" w:type="dxa"/>
            <w:vMerge/>
          </w:tcPr>
          <w:p w:rsidR="00F140D3" w:rsidRPr="0092544D" w:rsidRDefault="00F140D3" w:rsidP="001A3880">
            <w:pPr>
              <w:jc w:val="both"/>
              <w:rPr>
                <w:rFonts w:ascii="Times New Roman" w:hAnsi="Times New Roman" w:cs="Times New Roman"/>
                <w:sz w:val="24"/>
                <w:szCs w:val="24"/>
              </w:rPr>
            </w:pPr>
          </w:p>
        </w:tc>
        <w:tc>
          <w:tcPr>
            <w:tcW w:w="2439" w:type="dxa"/>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панки</w:t>
            </w:r>
          </w:p>
        </w:tc>
        <w:tc>
          <w:tcPr>
            <w:tcW w:w="5309" w:type="dxa"/>
          </w:tcPr>
          <w:p w:rsidR="00F140D3" w:rsidRPr="0092544D" w:rsidRDefault="00F140D3" w:rsidP="001A3880">
            <w:pPr>
              <w:jc w:val="both"/>
              <w:rPr>
                <w:rFonts w:ascii="Times New Roman" w:hAnsi="Times New Roman" w:cs="Times New Roman"/>
                <w:sz w:val="24"/>
                <w:szCs w:val="24"/>
              </w:rPr>
            </w:pPr>
          </w:p>
        </w:tc>
      </w:tr>
      <w:tr w:rsidR="00F140D3" w:rsidRPr="0092544D" w:rsidTr="001A3880">
        <w:trPr>
          <w:trHeight w:val="128"/>
        </w:trPr>
        <w:tc>
          <w:tcPr>
            <w:tcW w:w="1638" w:type="dxa"/>
            <w:vMerge/>
          </w:tcPr>
          <w:p w:rsidR="00F140D3" w:rsidRPr="0092544D" w:rsidRDefault="00F140D3" w:rsidP="001A3880">
            <w:pPr>
              <w:jc w:val="both"/>
              <w:rPr>
                <w:rFonts w:ascii="Times New Roman" w:hAnsi="Times New Roman" w:cs="Times New Roman"/>
                <w:sz w:val="24"/>
                <w:szCs w:val="24"/>
              </w:rPr>
            </w:pPr>
          </w:p>
        </w:tc>
        <w:tc>
          <w:tcPr>
            <w:tcW w:w="2439" w:type="dxa"/>
          </w:tcPr>
          <w:p w:rsidR="00F140D3" w:rsidRPr="0092544D" w:rsidRDefault="00F140D3" w:rsidP="001A3880">
            <w:pPr>
              <w:jc w:val="both"/>
              <w:rPr>
                <w:rFonts w:ascii="Times New Roman" w:hAnsi="Times New Roman" w:cs="Times New Roman"/>
                <w:sz w:val="24"/>
                <w:szCs w:val="24"/>
              </w:rPr>
            </w:pPr>
            <w:proofErr w:type="spellStart"/>
            <w:r w:rsidRPr="0092544D">
              <w:rPr>
                <w:rFonts w:ascii="Times New Roman" w:hAnsi="Times New Roman" w:cs="Times New Roman"/>
                <w:sz w:val="24"/>
                <w:szCs w:val="24"/>
              </w:rPr>
              <w:t>флешмобы</w:t>
            </w:r>
            <w:proofErr w:type="spellEnd"/>
          </w:p>
        </w:tc>
        <w:tc>
          <w:tcPr>
            <w:tcW w:w="5309" w:type="dxa"/>
          </w:tcPr>
          <w:p w:rsidR="00F140D3" w:rsidRPr="0092544D" w:rsidRDefault="00F140D3" w:rsidP="001A3880">
            <w:pPr>
              <w:jc w:val="both"/>
              <w:rPr>
                <w:rFonts w:ascii="Times New Roman" w:hAnsi="Times New Roman" w:cs="Times New Roman"/>
                <w:sz w:val="24"/>
                <w:szCs w:val="24"/>
              </w:rPr>
            </w:pPr>
          </w:p>
        </w:tc>
      </w:tr>
      <w:tr w:rsidR="00F140D3" w:rsidRPr="0092544D" w:rsidTr="001A3880">
        <w:trPr>
          <w:trHeight w:val="370"/>
        </w:trPr>
        <w:tc>
          <w:tcPr>
            <w:tcW w:w="1638" w:type="dxa"/>
            <w:vMerge/>
          </w:tcPr>
          <w:p w:rsidR="00F140D3" w:rsidRPr="0092544D" w:rsidRDefault="00F140D3" w:rsidP="001A3880">
            <w:pPr>
              <w:jc w:val="both"/>
              <w:rPr>
                <w:rFonts w:ascii="Times New Roman" w:hAnsi="Times New Roman" w:cs="Times New Roman"/>
                <w:sz w:val="24"/>
                <w:szCs w:val="24"/>
              </w:rPr>
            </w:pPr>
          </w:p>
        </w:tc>
        <w:tc>
          <w:tcPr>
            <w:tcW w:w="2439" w:type="dxa"/>
          </w:tcPr>
          <w:p w:rsidR="00F140D3" w:rsidRPr="0092544D" w:rsidRDefault="00F140D3" w:rsidP="001A3880">
            <w:pPr>
              <w:jc w:val="both"/>
              <w:rPr>
                <w:rFonts w:ascii="Times New Roman" w:hAnsi="Times New Roman" w:cs="Times New Roman"/>
                <w:sz w:val="24"/>
                <w:szCs w:val="24"/>
              </w:rPr>
            </w:pPr>
            <w:proofErr w:type="spellStart"/>
            <w:r w:rsidRPr="0092544D">
              <w:rPr>
                <w:rFonts w:ascii="Times New Roman" w:hAnsi="Times New Roman" w:cs="Times New Roman"/>
                <w:sz w:val="24"/>
                <w:szCs w:val="24"/>
              </w:rPr>
              <w:t>стрейт-эйджеры</w:t>
            </w:r>
            <w:proofErr w:type="spellEnd"/>
          </w:p>
        </w:tc>
        <w:tc>
          <w:tcPr>
            <w:tcW w:w="5309" w:type="dxa"/>
          </w:tcPr>
          <w:p w:rsidR="00F140D3" w:rsidRPr="0092544D" w:rsidRDefault="00F140D3" w:rsidP="001A3880">
            <w:pPr>
              <w:jc w:val="both"/>
              <w:rPr>
                <w:rFonts w:ascii="Times New Roman" w:hAnsi="Times New Roman" w:cs="Times New Roman"/>
                <w:sz w:val="24"/>
                <w:szCs w:val="24"/>
              </w:rPr>
            </w:pPr>
          </w:p>
        </w:tc>
      </w:tr>
      <w:tr w:rsidR="00F140D3" w:rsidRPr="0092544D" w:rsidTr="001A3880">
        <w:trPr>
          <w:trHeight w:val="455"/>
        </w:trPr>
        <w:tc>
          <w:tcPr>
            <w:tcW w:w="1638" w:type="dxa"/>
            <w:vMerge/>
          </w:tcPr>
          <w:p w:rsidR="00F140D3" w:rsidRPr="0092544D" w:rsidRDefault="00F140D3" w:rsidP="001A3880">
            <w:pPr>
              <w:jc w:val="both"/>
              <w:rPr>
                <w:rFonts w:ascii="Times New Roman" w:hAnsi="Times New Roman" w:cs="Times New Roman"/>
                <w:sz w:val="24"/>
                <w:szCs w:val="24"/>
              </w:rPr>
            </w:pPr>
          </w:p>
        </w:tc>
        <w:tc>
          <w:tcPr>
            <w:tcW w:w="2439" w:type="dxa"/>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предрасположены к присоединению к каким-либо группам</w:t>
            </w:r>
          </w:p>
        </w:tc>
        <w:tc>
          <w:tcPr>
            <w:tcW w:w="5309" w:type="dxa"/>
          </w:tcPr>
          <w:p w:rsidR="00F140D3" w:rsidRPr="0092544D" w:rsidRDefault="00F140D3" w:rsidP="001A3880">
            <w:pPr>
              <w:jc w:val="both"/>
              <w:rPr>
                <w:rFonts w:ascii="Times New Roman" w:hAnsi="Times New Roman" w:cs="Times New Roman"/>
                <w:sz w:val="24"/>
                <w:szCs w:val="24"/>
              </w:rPr>
            </w:pPr>
          </w:p>
        </w:tc>
      </w:tr>
      <w:tr w:rsidR="00F140D3" w:rsidRPr="0092544D" w:rsidTr="001A3880">
        <w:trPr>
          <w:trHeight w:val="455"/>
        </w:trPr>
        <w:tc>
          <w:tcPr>
            <w:tcW w:w="1638" w:type="dxa"/>
            <w:vMerge/>
          </w:tcPr>
          <w:p w:rsidR="00F140D3" w:rsidRPr="0092544D" w:rsidRDefault="00F140D3" w:rsidP="001A3880">
            <w:pPr>
              <w:jc w:val="both"/>
              <w:rPr>
                <w:rFonts w:ascii="Times New Roman" w:hAnsi="Times New Roman" w:cs="Times New Roman"/>
                <w:sz w:val="24"/>
                <w:szCs w:val="24"/>
              </w:rPr>
            </w:pPr>
          </w:p>
        </w:tc>
        <w:tc>
          <w:tcPr>
            <w:tcW w:w="2439" w:type="dxa"/>
          </w:tcPr>
          <w:p w:rsidR="00F140D3" w:rsidRPr="0092544D" w:rsidRDefault="00F140D3" w:rsidP="001A3880">
            <w:pPr>
              <w:jc w:val="both"/>
              <w:rPr>
                <w:rFonts w:ascii="Times New Roman" w:hAnsi="Times New Roman" w:cs="Times New Roman"/>
                <w:sz w:val="24"/>
                <w:szCs w:val="24"/>
              </w:rPr>
            </w:pPr>
            <w:r w:rsidRPr="0092544D">
              <w:rPr>
                <w:rFonts w:ascii="Times New Roman" w:hAnsi="Times New Roman" w:cs="Times New Roman"/>
                <w:sz w:val="24"/>
                <w:szCs w:val="24"/>
              </w:rPr>
              <w:t>безразличны  к неформальным организациям</w:t>
            </w:r>
          </w:p>
        </w:tc>
        <w:tc>
          <w:tcPr>
            <w:tcW w:w="5309" w:type="dxa"/>
          </w:tcPr>
          <w:p w:rsidR="00F140D3" w:rsidRPr="0092544D" w:rsidRDefault="00F140D3" w:rsidP="001A3880">
            <w:pPr>
              <w:jc w:val="both"/>
              <w:rPr>
                <w:rFonts w:ascii="Times New Roman" w:hAnsi="Times New Roman" w:cs="Times New Roman"/>
                <w:sz w:val="24"/>
                <w:szCs w:val="24"/>
              </w:rPr>
            </w:pPr>
          </w:p>
        </w:tc>
      </w:tr>
      <w:tr w:rsidR="00F140D3" w:rsidRPr="0092544D" w:rsidTr="001A3880">
        <w:trPr>
          <w:trHeight w:val="455"/>
        </w:trPr>
        <w:tc>
          <w:tcPr>
            <w:tcW w:w="1638" w:type="dxa"/>
            <w:vMerge/>
          </w:tcPr>
          <w:p w:rsidR="00F140D3" w:rsidRPr="0092544D" w:rsidRDefault="00F140D3" w:rsidP="001A3880">
            <w:pPr>
              <w:jc w:val="both"/>
              <w:rPr>
                <w:rFonts w:ascii="Times New Roman" w:hAnsi="Times New Roman" w:cs="Times New Roman"/>
                <w:sz w:val="24"/>
                <w:szCs w:val="24"/>
              </w:rPr>
            </w:pPr>
          </w:p>
        </w:tc>
        <w:tc>
          <w:tcPr>
            <w:tcW w:w="2439" w:type="dxa"/>
          </w:tcPr>
          <w:p w:rsidR="00F140D3" w:rsidRPr="0092544D" w:rsidRDefault="00F140D3" w:rsidP="001A3880">
            <w:pPr>
              <w:tabs>
                <w:tab w:val="left" w:pos="6360"/>
                <w:tab w:val="right" w:pos="9354"/>
              </w:tabs>
              <w:jc w:val="both"/>
              <w:rPr>
                <w:rFonts w:ascii="Times New Roman" w:eastAsia="Calibri" w:hAnsi="Times New Roman" w:cs="Times New Roman"/>
                <w:sz w:val="24"/>
                <w:szCs w:val="24"/>
              </w:rPr>
            </w:pPr>
            <w:r w:rsidRPr="0092544D">
              <w:rPr>
                <w:rFonts w:ascii="Times New Roman" w:eastAsia="Calibri" w:hAnsi="Times New Roman" w:cs="Times New Roman"/>
                <w:sz w:val="24"/>
                <w:szCs w:val="24"/>
              </w:rPr>
              <w:t>исповедующие</w:t>
            </w:r>
          </w:p>
          <w:p w:rsidR="00F140D3" w:rsidRPr="0092544D" w:rsidRDefault="00F140D3" w:rsidP="001A3880">
            <w:pPr>
              <w:jc w:val="both"/>
              <w:rPr>
                <w:rFonts w:ascii="Times New Roman" w:hAnsi="Times New Roman" w:cs="Times New Roman"/>
                <w:sz w:val="24"/>
                <w:szCs w:val="24"/>
              </w:rPr>
            </w:pPr>
            <w:r w:rsidRPr="0092544D">
              <w:rPr>
                <w:rFonts w:ascii="Times New Roman" w:eastAsia="Calibri" w:hAnsi="Times New Roman" w:cs="Times New Roman"/>
                <w:sz w:val="24"/>
                <w:szCs w:val="24"/>
              </w:rPr>
              <w:t>нетрадиционные течения Ислама</w:t>
            </w:r>
          </w:p>
        </w:tc>
        <w:tc>
          <w:tcPr>
            <w:tcW w:w="5309" w:type="dxa"/>
          </w:tcPr>
          <w:p w:rsidR="00F140D3" w:rsidRPr="0092544D" w:rsidRDefault="00F140D3" w:rsidP="001A3880">
            <w:pPr>
              <w:jc w:val="both"/>
              <w:rPr>
                <w:rFonts w:ascii="Times New Roman" w:hAnsi="Times New Roman" w:cs="Times New Roman"/>
                <w:sz w:val="24"/>
                <w:szCs w:val="24"/>
              </w:rPr>
            </w:pPr>
          </w:p>
        </w:tc>
      </w:tr>
    </w:tbl>
    <w:p w:rsidR="00F140D3" w:rsidRPr="0092544D" w:rsidRDefault="00F140D3" w:rsidP="00F140D3">
      <w:pPr>
        <w:jc w:val="right"/>
        <w:rPr>
          <w:rFonts w:ascii="Times New Roman" w:hAnsi="Times New Roman" w:cs="Times New Roman"/>
          <w:b/>
          <w:sz w:val="24"/>
          <w:szCs w:val="24"/>
        </w:rPr>
      </w:pPr>
      <w:r w:rsidRPr="0092544D">
        <w:rPr>
          <w:rFonts w:ascii="Times New Roman" w:hAnsi="Times New Roman" w:cs="Times New Roman"/>
          <w:b/>
          <w:sz w:val="24"/>
          <w:szCs w:val="24"/>
        </w:rPr>
        <w:t>Приложение №3</w:t>
      </w:r>
    </w:p>
    <w:p w:rsidR="00F140D3" w:rsidRPr="0092544D" w:rsidRDefault="00F140D3" w:rsidP="00F140D3">
      <w:pPr>
        <w:jc w:val="center"/>
        <w:rPr>
          <w:rFonts w:ascii="Times New Roman" w:hAnsi="Times New Roman" w:cs="Times New Roman"/>
          <w:b/>
          <w:bCs/>
          <w:sz w:val="24"/>
          <w:szCs w:val="24"/>
        </w:rPr>
      </w:pPr>
      <w:r w:rsidRPr="0092544D">
        <w:rPr>
          <w:rFonts w:ascii="Times New Roman" w:hAnsi="Times New Roman" w:cs="Times New Roman"/>
          <w:b/>
          <w:sz w:val="24"/>
          <w:szCs w:val="24"/>
        </w:rPr>
        <w:t>Методика изучения уровня развития детского коллектива</w:t>
      </w:r>
    </w:p>
    <w:p w:rsidR="00F140D3" w:rsidRPr="0092544D" w:rsidRDefault="00F140D3" w:rsidP="00F140D3">
      <w:pPr>
        <w:pStyle w:val="3"/>
        <w:rPr>
          <w:sz w:val="24"/>
          <w:szCs w:val="24"/>
        </w:rPr>
      </w:pPr>
      <w:r w:rsidRPr="0092544D">
        <w:rPr>
          <w:sz w:val="24"/>
          <w:szCs w:val="24"/>
        </w:rPr>
        <w:t>«Какой у нас коллектив»</w:t>
      </w:r>
    </w:p>
    <w:p w:rsidR="00F140D3" w:rsidRPr="0092544D" w:rsidRDefault="00F140D3" w:rsidP="00F140D3">
      <w:pPr>
        <w:pStyle w:val="a7"/>
        <w:spacing w:before="0" w:beforeAutospacing="0" w:after="0" w:afterAutospacing="0"/>
        <w:jc w:val="right"/>
      </w:pPr>
      <w:proofErr w:type="spellStart"/>
      <w:r w:rsidRPr="0092544D">
        <w:t>Cоставлена</w:t>
      </w:r>
      <w:proofErr w:type="spellEnd"/>
      <w:r w:rsidRPr="0092544D">
        <w:t xml:space="preserve"> </w:t>
      </w:r>
      <w:proofErr w:type="spellStart"/>
      <w:r w:rsidRPr="0092544D">
        <w:t>А.Н.Лутошкиным</w:t>
      </w:r>
      <w:proofErr w:type="spellEnd"/>
    </w:p>
    <w:p w:rsidR="00F140D3" w:rsidRPr="0092544D" w:rsidRDefault="00F140D3" w:rsidP="00F140D3">
      <w:pPr>
        <w:pStyle w:val="a7"/>
        <w:spacing w:before="0" w:beforeAutospacing="0" w:after="0" w:afterAutospacing="0"/>
        <w:jc w:val="right"/>
      </w:pPr>
    </w:p>
    <w:p w:rsidR="00F140D3" w:rsidRPr="0092544D" w:rsidRDefault="00F140D3" w:rsidP="00F140D3">
      <w:pPr>
        <w:pStyle w:val="a7"/>
        <w:spacing w:before="0" w:beforeAutospacing="0" w:after="0" w:afterAutospacing="0"/>
        <w:jc w:val="both"/>
      </w:pPr>
      <w:r w:rsidRPr="0092544D">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F140D3" w:rsidRPr="0092544D" w:rsidRDefault="00F140D3" w:rsidP="00F140D3">
      <w:pPr>
        <w:pStyle w:val="a7"/>
        <w:spacing w:before="0" w:beforeAutospacing="0" w:after="0" w:afterAutospacing="0"/>
        <w:jc w:val="both"/>
      </w:pPr>
      <w:r w:rsidRPr="0092544D">
        <w:t xml:space="preserve">Приводимая ниже достаточно известная и неоднократно апробированная методика </w:t>
      </w:r>
      <w:proofErr w:type="spellStart"/>
      <w:r w:rsidRPr="0092544D">
        <w:t>А.Н.Лутошкина</w:t>
      </w:r>
      <w:proofErr w:type="spellEnd"/>
      <w:r w:rsidRPr="0092544D">
        <w:t xml:space="preserve"> как раз и позволяет изучить детский коллектив, определить, насколько </w:t>
      </w:r>
      <w:r w:rsidRPr="0092544D">
        <w:lastRenderedPageBreak/>
        <w:t>школьники удовлетворены своим коллективом, насколько они считают его спаянным, крепким, единым.</w:t>
      </w:r>
    </w:p>
    <w:p w:rsidR="00F140D3" w:rsidRPr="0092544D" w:rsidRDefault="00F140D3" w:rsidP="00F140D3">
      <w:pPr>
        <w:pStyle w:val="4"/>
        <w:spacing w:before="0" w:line="240" w:lineRule="auto"/>
        <w:jc w:val="center"/>
        <w:rPr>
          <w:rFonts w:ascii="Times New Roman" w:hAnsi="Times New Roman"/>
          <w:i w:val="0"/>
          <w:color w:val="auto"/>
          <w:sz w:val="24"/>
          <w:szCs w:val="24"/>
        </w:rPr>
      </w:pPr>
      <w:r w:rsidRPr="0092544D">
        <w:rPr>
          <w:rFonts w:ascii="Times New Roman" w:hAnsi="Times New Roman"/>
          <w:i w:val="0"/>
          <w:color w:val="auto"/>
          <w:sz w:val="24"/>
          <w:szCs w:val="24"/>
        </w:rPr>
        <w:t>Ход выполнения</w:t>
      </w:r>
    </w:p>
    <w:p w:rsidR="00F140D3" w:rsidRPr="0092544D" w:rsidRDefault="00F140D3" w:rsidP="00F140D3">
      <w:pPr>
        <w:pStyle w:val="a7"/>
        <w:spacing w:before="0" w:beforeAutospacing="0" w:after="0" w:afterAutospacing="0"/>
        <w:jc w:val="both"/>
      </w:pPr>
      <w:r w:rsidRPr="0092544D">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F140D3" w:rsidRPr="0092544D" w:rsidRDefault="00F140D3" w:rsidP="00F140D3">
      <w:pPr>
        <w:pStyle w:val="4"/>
        <w:spacing w:before="0" w:line="240" w:lineRule="auto"/>
        <w:jc w:val="center"/>
        <w:rPr>
          <w:rFonts w:ascii="Times New Roman" w:hAnsi="Times New Roman"/>
          <w:i w:val="0"/>
          <w:color w:val="auto"/>
          <w:sz w:val="24"/>
          <w:szCs w:val="24"/>
        </w:rPr>
      </w:pPr>
      <w:r w:rsidRPr="0092544D">
        <w:rPr>
          <w:rFonts w:ascii="Times New Roman" w:hAnsi="Times New Roman"/>
          <w:i w:val="0"/>
          <w:color w:val="auto"/>
          <w:sz w:val="24"/>
          <w:szCs w:val="24"/>
        </w:rPr>
        <w:t>Образное описание стадий развития коллектива</w:t>
      </w:r>
    </w:p>
    <w:p w:rsidR="00F140D3" w:rsidRPr="0092544D" w:rsidRDefault="00F140D3" w:rsidP="00F140D3">
      <w:pPr>
        <w:pStyle w:val="a7"/>
        <w:spacing w:before="0" w:beforeAutospacing="0" w:after="0" w:afterAutospacing="0"/>
        <w:jc w:val="both"/>
      </w:pPr>
      <w:r w:rsidRPr="0092544D">
        <w:rPr>
          <w:b/>
          <w:bCs/>
        </w:rPr>
        <w:t>1 ступень</w:t>
      </w:r>
      <w:r w:rsidRPr="0092544D">
        <w:rPr>
          <w:b/>
          <w:bCs/>
          <w:i/>
          <w:iCs/>
        </w:rPr>
        <w:t>.</w:t>
      </w:r>
      <w:r w:rsidRPr="0092544D">
        <w:rPr>
          <w:b/>
          <w:bCs/>
        </w:rPr>
        <w:t xml:space="preserve"> «Песчаная россыпь».</w:t>
      </w:r>
      <w:r w:rsidRPr="0092544D">
        <w:t xml:space="preserve">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F140D3" w:rsidRPr="0092544D" w:rsidRDefault="00F140D3" w:rsidP="00F140D3">
      <w:pPr>
        <w:pStyle w:val="a7"/>
        <w:spacing w:before="0" w:beforeAutospacing="0" w:after="0" w:afterAutospacing="0"/>
        <w:jc w:val="both"/>
      </w:pPr>
      <w:r w:rsidRPr="0092544D">
        <w:rPr>
          <w:b/>
          <w:bCs/>
        </w:rPr>
        <w:t>2 ступень. «Мягкая глина».</w:t>
      </w:r>
      <w:r w:rsidRPr="0092544D">
        <w:t xml:space="preserve">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F140D3" w:rsidRPr="0092544D" w:rsidRDefault="00F140D3" w:rsidP="00F140D3">
      <w:pPr>
        <w:pStyle w:val="a7"/>
        <w:spacing w:before="0" w:beforeAutospacing="0" w:after="0" w:afterAutospacing="0"/>
        <w:jc w:val="both"/>
      </w:pPr>
      <w:r w:rsidRPr="0092544D">
        <w:rPr>
          <w:b/>
          <w:bCs/>
        </w:rPr>
        <w:t>3 ступень</w:t>
      </w:r>
      <w:r w:rsidRPr="0092544D">
        <w:rPr>
          <w:b/>
          <w:bCs/>
          <w:i/>
          <w:iCs/>
        </w:rPr>
        <w:t>.</w:t>
      </w:r>
      <w:r w:rsidRPr="0092544D">
        <w:rPr>
          <w:b/>
          <w:bCs/>
        </w:rPr>
        <w:t xml:space="preserve"> «Мерцающий маяк».</w:t>
      </w:r>
      <w:r w:rsidRPr="0092544D">
        <w:t xml:space="preserve">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F140D3" w:rsidRPr="0092544D" w:rsidRDefault="00F140D3" w:rsidP="00F140D3">
      <w:pPr>
        <w:pStyle w:val="a7"/>
        <w:spacing w:before="0" w:beforeAutospacing="0" w:after="0" w:afterAutospacing="0"/>
        <w:jc w:val="both"/>
      </w:pPr>
      <w:r w:rsidRPr="0092544D">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F140D3" w:rsidRPr="0092544D" w:rsidRDefault="00F140D3" w:rsidP="00F140D3">
      <w:pPr>
        <w:pStyle w:val="a7"/>
        <w:spacing w:before="0" w:beforeAutospacing="0" w:after="0" w:afterAutospacing="0"/>
        <w:jc w:val="both"/>
      </w:pPr>
      <w:r w:rsidRPr="0092544D">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F140D3" w:rsidRPr="0092544D" w:rsidRDefault="00F140D3" w:rsidP="00F140D3">
      <w:pPr>
        <w:pStyle w:val="a7"/>
        <w:spacing w:before="0" w:beforeAutospacing="0" w:after="0" w:afterAutospacing="0"/>
        <w:jc w:val="both"/>
      </w:pPr>
      <w:r w:rsidRPr="0092544D">
        <w:rPr>
          <w:b/>
          <w:bCs/>
        </w:rPr>
        <w:t>4 ступень</w:t>
      </w:r>
      <w:r w:rsidRPr="0092544D">
        <w:rPr>
          <w:b/>
          <w:bCs/>
          <w:i/>
          <w:iCs/>
        </w:rPr>
        <w:t>.</w:t>
      </w:r>
      <w:r w:rsidRPr="0092544D">
        <w:rPr>
          <w:b/>
          <w:bCs/>
        </w:rPr>
        <w:t xml:space="preserve"> «Алый парус».</w:t>
      </w:r>
      <w:r w:rsidRPr="0092544D">
        <w:t xml:space="preserve"> Алый парус – символ устремленности вперед, </w:t>
      </w:r>
      <w:proofErr w:type="spellStart"/>
      <w:r w:rsidRPr="0092544D">
        <w:t>неуспокоенности</w:t>
      </w:r>
      <w:proofErr w:type="spellEnd"/>
      <w:r w:rsidRPr="0092544D">
        <w:t xml:space="preserve">, дружеской верности, долга. Здесь живут и действуют по принципу </w:t>
      </w:r>
      <w:r w:rsidRPr="0092544D">
        <w:lastRenderedPageBreak/>
        <w:t>«один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F140D3" w:rsidRPr="0092544D" w:rsidRDefault="00F140D3" w:rsidP="00F140D3">
      <w:pPr>
        <w:pStyle w:val="a7"/>
        <w:spacing w:before="0" w:beforeAutospacing="0" w:after="0" w:afterAutospacing="0"/>
        <w:jc w:val="both"/>
        <w:sectPr w:rsidR="00F140D3" w:rsidRPr="0092544D" w:rsidSect="00ED7FED">
          <w:type w:val="continuous"/>
          <w:pgSz w:w="11906" w:h="16838"/>
          <w:pgMar w:top="1134" w:right="850" w:bottom="1134" w:left="1701" w:header="708" w:footer="708" w:gutter="0"/>
          <w:cols w:space="708"/>
          <w:titlePg/>
          <w:docGrid w:linePitch="360"/>
        </w:sectPr>
      </w:pPr>
      <w:r w:rsidRPr="0092544D">
        <w:rPr>
          <w:b/>
          <w:bCs/>
        </w:rPr>
        <w:t>5 ступень</w:t>
      </w:r>
      <w:r w:rsidRPr="0092544D">
        <w:rPr>
          <w:b/>
          <w:bCs/>
          <w:i/>
          <w:iCs/>
        </w:rPr>
        <w:t>.</w:t>
      </w:r>
      <w:r w:rsidRPr="0092544D">
        <w:rPr>
          <w:b/>
          <w:bCs/>
        </w:rPr>
        <w:t xml:space="preserve"> «Горящий факел».</w:t>
      </w:r>
      <w:r w:rsidRPr="0092544D">
        <w:t xml:space="preserve">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w:t>
      </w:r>
      <w:bookmarkStart w:id="1" w:name="_GoBack"/>
      <w:bookmarkEnd w:id="1"/>
      <w:r w:rsidRPr="0092544D">
        <w:t>сердца дорогу другим.</w:t>
      </w:r>
    </w:p>
    <w:p w:rsidR="00F140D3" w:rsidRPr="0092544D" w:rsidRDefault="00F140D3" w:rsidP="00D40CEF">
      <w:pPr>
        <w:jc w:val="center"/>
        <w:rPr>
          <w:rFonts w:ascii="Times New Roman" w:hAnsi="Times New Roman" w:cs="Times New Roman"/>
          <w:b/>
          <w:sz w:val="24"/>
          <w:szCs w:val="24"/>
        </w:rPr>
      </w:pPr>
    </w:p>
    <w:sectPr w:rsidR="00F140D3" w:rsidRPr="0092544D" w:rsidSect="005441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544D">
      <w:pPr>
        <w:spacing w:after="0" w:line="240" w:lineRule="auto"/>
      </w:pPr>
      <w:r>
        <w:separator/>
      </w:r>
    </w:p>
  </w:endnote>
  <w:endnote w:type="continuationSeparator" w:id="0">
    <w:p w:rsidR="00000000" w:rsidRDefault="0092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11" w:rsidRDefault="00A66B03" w:rsidP="00324F3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C1611" w:rsidRDefault="0092544D" w:rsidP="002540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11" w:rsidRDefault="00A66B03" w:rsidP="00324F3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2544D">
      <w:rPr>
        <w:rStyle w:val="a6"/>
        <w:noProof/>
      </w:rPr>
      <w:t>18</w:t>
    </w:r>
    <w:r>
      <w:rPr>
        <w:rStyle w:val="a6"/>
      </w:rPr>
      <w:fldChar w:fldCharType="end"/>
    </w:r>
  </w:p>
  <w:p w:rsidR="007C1611" w:rsidRPr="007C1611" w:rsidRDefault="0092544D" w:rsidP="00254065">
    <w:pPr>
      <w:pStyle w:val="a4"/>
      <w:ind w:right="36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544D">
      <w:pPr>
        <w:spacing w:after="0" w:line="240" w:lineRule="auto"/>
      </w:pPr>
      <w:r>
        <w:separator/>
      </w:r>
    </w:p>
  </w:footnote>
  <w:footnote w:type="continuationSeparator" w:id="0">
    <w:p w:rsidR="00000000" w:rsidRDefault="00925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4C8"/>
    <w:multiLevelType w:val="hybridMultilevel"/>
    <w:tmpl w:val="F2A8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3CFF"/>
    <w:multiLevelType w:val="hybridMultilevel"/>
    <w:tmpl w:val="77EC3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C0552"/>
    <w:multiLevelType w:val="hybridMultilevel"/>
    <w:tmpl w:val="70DE9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953C15"/>
    <w:multiLevelType w:val="hybridMultilevel"/>
    <w:tmpl w:val="672A3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FD4D27"/>
    <w:multiLevelType w:val="hybridMultilevel"/>
    <w:tmpl w:val="3BAC8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115909"/>
    <w:multiLevelType w:val="hybridMultilevel"/>
    <w:tmpl w:val="FF38D098"/>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6">
    <w:nsid w:val="540B6680"/>
    <w:multiLevelType w:val="hybridMultilevel"/>
    <w:tmpl w:val="16DA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3B03C9"/>
    <w:multiLevelType w:val="hybridMultilevel"/>
    <w:tmpl w:val="B67A04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CEF"/>
    <w:rsid w:val="002F451F"/>
    <w:rsid w:val="003F0381"/>
    <w:rsid w:val="00544190"/>
    <w:rsid w:val="00567576"/>
    <w:rsid w:val="00892409"/>
    <w:rsid w:val="0092544D"/>
    <w:rsid w:val="00A66B03"/>
    <w:rsid w:val="00BF75BB"/>
    <w:rsid w:val="00D40CEF"/>
    <w:rsid w:val="00EF0273"/>
    <w:rsid w:val="00F1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90"/>
  </w:style>
  <w:style w:type="paragraph" w:styleId="3">
    <w:name w:val="heading 3"/>
    <w:basedOn w:val="a"/>
    <w:next w:val="a"/>
    <w:link w:val="30"/>
    <w:qFormat/>
    <w:rsid w:val="00F140D3"/>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140D3"/>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40D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140D3"/>
    <w:rPr>
      <w:rFonts w:ascii="Cambria" w:eastAsia="Times New Roman" w:hAnsi="Cambria" w:cs="Times New Roman"/>
      <w:b/>
      <w:bCs/>
      <w:i/>
      <w:iCs/>
      <w:color w:val="4F81BD"/>
      <w:lang w:eastAsia="ru-RU"/>
    </w:rPr>
  </w:style>
  <w:style w:type="table" w:styleId="a3">
    <w:name w:val="Table Grid"/>
    <w:basedOn w:val="a1"/>
    <w:uiPriority w:val="59"/>
    <w:rsid w:val="00F140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F140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F140D3"/>
    <w:rPr>
      <w:rFonts w:ascii="Times New Roman" w:eastAsia="Times New Roman" w:hAnsi="Times New Roman" w:cs="Times New Roman"/>
      <w:sz w:val="24"/>
      <w:szCs w:val="24"/>
      <w:lang w:eastAsia="ru-RU"/>
    </w:rPr>
  </w:style>
  <w:style w:type="character" w:styleId="a6">
    <w:name w:val="page number"/>
    <w:basedOn w:val="a0"/>
    <w:rsid w:val="00F140D3"/>
  </w:style>
  <w:style w:type="paragraph" w:styleId="a7">
    <w:name w:val="Normal (Web)"/>
    <w:basedOn w:val="a"/>
    <w:unhideWhenUsed/>
    <w:rsid w:val="00F14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40D3"/>
  </w:style>
  <w:style w:type="character" w:customStyle="1" w:styleId="w">
    <w:name w:val="w"/>
    <w:basedOn w:val="a0"/>
    <w:rsid w:val="00F140D3"/>
  </w:style>
  <w:style w:type="character" w:styleId="a8">
    <w:name w:val="Strong"/>
    <w:basedOn w:val="a0"/>
    <w:uiPriority w:val="22"/>
    <w:qFormat/>
    <w:rsid w:val="00F140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4959</Words>
  <Characters>28268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2021-02-03T07:20:00Z</dcterms:created>
  <dcterms:modified xsi:type="dcterms:W3CDTF">2021-10-24T10:38:00Z</dcterms:modified>
</cp:coreProperties>
</file>